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9C156" w14:textId="77777777" w:rsidR="00FF0D67" w:rsidRPr="00B22E2B" w:rsidRDefault="00092C4C" w:rsidP="00C8762D">
      <w:pPr>
        <w:rPr>
          <w:rFonts w:cs="Arial"/>
          <w:b/>
          <w:u w:val="single"/>
        </w:rPr>
      </w:pPr>
      <w:bookmarkStart w:id="0" w:name="_GoBack"/>
      <w:bookmarkEnd w:id="0"/>
      <w:r w:rsidRPr="00B22E2B">
        <w:rPr>
          <w:rFonts w:cs="Arial"/>
          <w:b/>
          <w:u w:val="single"/>
        </w:rPr>
        <w:t>Contents</w:t>
      </w:r>
    </w:p>
    <w:p w14:paraId="4E19C157" w14:textId="77777777" w:rsidR="00092C4C" w:rsidRPr="00B22E2B" w:rsidRDefault="00092C4C" w:rsidP="00C8762D">
      <w:pPr>
        <w:rPr>
          <w:rFonts w:cs="Arial"/>
        </w:rPr>
      </w:pPr>
    </w:p>
    <w:p w14:paraId="4E19C158" w14:textId="77777777" w:rsidR="0092066F" w:rsidRPr="00B22E2B" w:rsidRDefault="00092C4C" w:rsidP="00BA44C7">
      <w:pPr>
        <w:pStyle w:val="TOC1"/>
        <w:tabs>
          <w:tab w:val="left" w:pos="440"/>
          <w:tab w:val="right" w:leader="dot" w:pos="8647"/>
        </w:tabs>
        <w:rPr>
          <w:rFonts w:asciiTheme="minorHAnsi" w:eastAsiaTheme="minorEastAsia" w:hAnsiTheme="minorHAnsi" w:cstheme="minorBidi"/>
          <w:b w:val="0"/>
          <w:noProof/>
          <w:sz w:val="22"/>
          <w:lang w:eastAsia="nl-NL"/>
        </w:rPr>
      </w:pPr>
      <w:r w:rsidRPr="00B22E2B">
        <w:rPr>
          <w:rFonts w:cs="Arial"/>
          <w:b w:val="0"/>
          <w:szCs w:val="20"/>
        </w:rPr>
        <w:fldChar w:fldCharType="begin"/>
      </w:r>
      <w:r w:rsidRPr="00B22E2B">
        <w:rPr>
          <w:rFonts w:cs="Arial"/>
          <w:b w:val="0"/>
          <w:szCs w:val="20"/>
        </w:rPr>
        <w:instrText xml:space="preserve"> TOC \o "1-4" \h \z \u </w:instrText>
      </w:r>
      <w:r w:rsidRPr="00B22E2B">
        <w:rPr>
          <w:rFonts w:cs="Arial"/>
          <w:b w:val="0"/>
          <w:szCs w:val="20"/>
        </w:rPr>
        <w:fldChar w:fldCharType="separate"/>
      </w:r>
      <w:hyperlink w:anchor="_Toc317167778" w:history="1">
        <w:r w:rsidR="0092066F" w:rsidRPr="00B22E2B">
          <w:rPr>
            <w:rStyle w:val="Hyperlink"/>
            <w:noProof/>
          </w:rPr>
          <w:t>1.</w:t>
        </w:r>
        <w:r w:rsidR="0092066F" w:rsidRPr="00B22E2B">
          <w:rPr>
            <w:rFonts w:asciiTheme="minorHAnsi" w:eastAsiaTheme="minorEastAsia" w:hAnsiTheme="minorHAnsi" w:cstheme="minorBidi"/>
            <w:b w:val="0"/>
            <w:noProof/>
            <w:sz w:val="22"/>
            <w:lang w:eastAsia="nl-NL"/>
          </w:rPr>
          <w:tab/>
        </w:r>
        <w:r w:rsidR="0092066F" w:rsidRPr="00B22E2B">
          <w:rPr>
            <w:rStyle w:val="Hyperlink"/>
            <w:noProof/>
          </w:rPr>
          <w:t>Purpose</w:t>
        </w:r>
        <w:r w:rsidR="0092066F" w:rsidRPr="00B22E2B">
          <w:rPr>
            <w:noProof/>
            <w:webHidden/>
          </w:rPr>
          <w:tab/>
        </w:r>
        <w:r w:rsidR="0092066F" w:rsidRPr="00B22E2B">
          <w:rPr>
            <w:noProof/>
            <w:webHidden/>
          </w:rPr>
          <w:fldChar w:fldCharType="begin"/>
        </w:r>
        <w:r w:rsidR="0092066F" w:rsidRPr="00B22E2B">
          <w:rPr>
            <w:noProof/>
            <w:webHidden/>
          </w:rPr>
          <w:instrText xml:space="preserve"> PAGEREF _Toc317167778 \h </w:instrText>
        </w:r>
        <w:r w:rsidR="0092066F" w:rsidRPr="00B22E2B">
          <w:rPr>
            <w:noProof/>
            <w:webHidden/>
          </w:rPr>
        </w:r>
        <w:r w:rsidR="0092066F" w:rsidRPr="00B22E2B">
          <w:rPr>
            <w:noProof/>
            <w:webHidden/>
          </w:rPr>
          <w:fldChar w:fldCharType="separate"/>
        </w:r>
        <w:r w:rsidR="006E688B">
          <w:rPr>
            <w:noProof/>
            <w:webHidden/>
          </w:rPr>
          <w:t>1</w:t>
        </w:r>
        <w:r w:rsidR="0092066F" w:rsidRPr="00B22E2B">
          <w:rPr>
            <w:noProof/>
            <w:webHidden/>
          </w:rPr>
          <w:fldChar w:fldCharType="end"/>
        </w:r>
      </w:hyperlink>
    </w:p>
    <w:p w14:paraId="4E19C159" w14:textId="77777777" w:rsidR="0092066F" w:rsidRPr="00B22E2B" w:rsidRDefault="00ED3F2D" w:rsidP="00BA44C7">
      <w:pPr>
        <w:pStyle w:val="TOC1"/>
        <w:tabs>
          <w:tab w:val="left" w:pos="440"/>
          <w:tab w:val="right" w:leader="dot" w:pos="8647"/>
        </w:tabs>
        <w:rPr>
          <w:rFonts w:asciiTheme="minorHAnsi" w:eastAsiaTheme="minorEastAsia" w:hAnsiTheme="minorHAnsi" w:cstheme="minorBidi"/>
          <w:b w:val="0"/>
          <w:noProof/>
          <w:sz w:val="22"/>
          <w:lang w:eastAsia="nl-NL"/>
        </w:rPr>
      </w:pPr>
      <w:hyperlink w:anchor="_Toc317167779" w:history="1">
        <w:r w:rsidR="0092066F" w:rsidRPr="00B22E2B">
          <w:rPr>
            <w:rStyle w:val="Hyperlink"/>
            <w:noProof/>
          </w:rPr>
          <w:t>2.</w:t>
        </w:r>
        <w:r w:rsidR="0092066F" w:rsidRPr="00B22E2B">
          <w:rPr>
            <w:rFonts w:asciiTheme="minorHAnsi" w:eastAsiaTheme="minorEastAsia" w:hAnsiTheme="minorHAnsi" w:cstheme="minorBidi"/>
            <w:b w:val="0"/>
            <w:noProof/>
            <w:sz w:val="22"/>
            <w:lang w:eastAsia="nl-NL"/>
          </w:rPr>
          <w:tab/>
        </w:r>
        <w:r w:rsidR="0092066F" w:rsidRPr="00B22E2B">
          <w:rPr>
            <w:rStyle w:val="Hyperlink"/>
            <w:noProof/>
          </w:rPr>
          <w:t>Definitions</w:t>
        </w:r>
        <w:r w:rsidR="0092066F" w:rsidRPr="00B22E2B">
          <w:rPr>
            <w:noProof/>
            <w:webHidden/>
          </w:rPr>
          <w:tab/>
        </w:r>
        <w:r w:rsidR="0092066F" w:rsidRPr="00B22E2B">
          <w:rPr>
            <w:noProof/>
            <w:webHidden/>
          </w:rPr>
          <w:fldChar w:fldCharType="begin"/>
        </w:r>
        <w:r w:rsidR="0092066F" w:rsidRPr="00B22E2B">
          <w:rPr>
            <w:noProof/>
            <w:webHidden/>
          </w:rPr>
          <w:instrText xml:space="preserve"> PAGEREF _Toc317167779 \h </w:instrText>
        </w:r>
        <w:r w:rsidR="0092066F" w:rsidRPr="00B22E2B">
          <w:rPr>
            <w:noProof/>
            <w:webHidden/>
          </w:rPr>
        </w:r>
        <w:r w:rsidR="0092066F" w:rsidRPr="00B22E2B">
          <w:rPr>
            <w:noProof/>
            <w:webHidden/>
          </w:rPr>
          <w:fldChar w:fldCharType="separate"/>
        </w:r>
        <w:r w:rsidR="006E688B">
          <w:rPr>
            <w:noProof/>
            <w:webHidden/>
          </w:rPr>
          <w:t>1</w:t>
        </w:r>
        <w:r w:rsidR="0092066F" w:rsidRPr="00B22E2B">
          <w:rPr>
            <w:noProof/>
            <w:webHidden/>
          </w:rPr>
          <w:fldChar w:fldCharType="end"/>
        </w:r>
      </w:hyperlink>
    </w:p>
    <w:p w14:paraId="4E19C15A" w14:textId="77777777" w:rsidR="0092066F" w:rsidRPr="00B22E2B" w:rsidRDefault="00ED3F2D" w:rsidP="00BA44C7">
      <w:pPr>
        <w:pStyle w:val="TOC1"/>
        <w:tabs>
          <w:tab w:val="left" w:pos="440"/>
          <w:tab w:val="right" w:leader="dot" w:pos="8647"/>
        </w:tabs>
        <w:rPr>
          <w:rFonts w:asciiTheme="minorHAnsi" w:eastAsiaTheme="minorEastAsia" w:hAnsiTheme="minorHAnsi" w:cstheme="minorBidi"/>
          <w:b w:val="0"/>
          <w:noProof/>
          <w:sz w:val="22"/>
          <w:lang w:eastAsia="nl-NL"/>
        </w:rPr>
      </w:pPr>
      <w:hyperlink w:anchor="_Toc317167780" w:history="1">
        <w:r w:rsidR="0092066F" w:rsidRPr="00B22E2B">
          <w:rPr>
            <w:rStyle w:val="Hyperlink"/>
            <w:noProof/>
          </w:rPr>
          <w:t>3.</w:t>
        </w:r>
        <w:r w:rsidR="0092066F" w:rsidRPr="00B22E2B">
          <w:rPr>
            <w:rFonts w:asciiTheme="minorHAnsi" w:eastAsiaTheme="minorEastAsia" w:hAnsiTheme="minorHAnsi" w:cstheme="minorBidi"/>
            <w:b w:val="0"/>
            <w:noProof/>
            <w:sz w:val="22"/>
            <w:lang w:eastAsia="nl-NL"/>
          </w:rPr>
          <w:tab/>
        </w:r>
        <w:r w:rsidR="0092066F" w:rsidRPr="00B22E2B">
          <w:rPr>
            <w:rStyle w:val="Hyperlink"/>
            <w:noProof/>
          </w:rPr>
          <w:t>Scope</w:t>
        </w:r>
        <w:r w:rsidR="0092066F" w:rsidRPr="00B22E2B">
          <w:rPr>
            <w:noProof/>
            <w:webHidden/>
          </w:rPr>
          <w:tab/>
        </w:r>
        <w:r w:rsidR="0092066F" w:rsidRPr="00B22E2B">
          <w:rPr>
            <w:noProof/>
            <w:webHidden/>
          </w:rPr>
          <w:fldChar w:fldCharType="begin"/>
        </w:r>
        <w:r w:rsidR="0092066F" w:rsidRPr="00B22E2B">
          <w:rPr>
            <w:noProof/>
            <w:webHidden/>
          </w:rPr>
          <w:instrText xml:space="preserve"> PAGEREF _Toc317167780 \h </w:instrText>
        </w:r>
        <w:r w:rsidR="0092066F" w:rsidRPr="00B22E2B">
          <w:rPr>
            <w:noProof/>
            <w:webHidden/>
          </w:rPr>
        </w:r>
        <w:r w:rsidR="0092066F" w:rsidRPr="00B22E2B">
          <w:rPr>
            <w:noProof/>
            <w:webHidden/>
          </w:rPr>
          <w:fldChar w:fldCharType="separate"/>
        </w:r>
        <w:r w:rsidR="006E688B">
          <w:rPr>
            <w:noProof/>
            <w:webHidden/>
          </w:rPr>
          <w:t>2</w:t>
        </w:r>
        <w:r w:rsidR="0092066F" w:rsidRPr="00B22E2B">
          <w:rPr>
            <w:noProof/>
            <w:webHidden/>
          </w:rPr>
          <w:fldChar w:fldCharType="end"/>
        </w:r>
      </w:hyperlink>
    </w:p>
    <w:p w14:paraId="4E19C15B" w14:textId="77777777" w:rsidR="0092066F" w:rsidRPr="00B22E2B" w:rsidRDefault="00ED3F2D" w:rsidP="00BA44C7">
      <w:pPr>
        <w:pStyle w:val="TOC1"/>
        <w:tabs>
          <w:tab w:val="left" w:pos="440"/>
          <w:tab w:val="right" w:leader="dot" w:pos="8647"/>
        </w:tabs>
        <w:rPr>
          <w:rFonts w:asciiTheme="minorHAnsi" w:eastAsiaTheme="minorEastAsia" w:hAnsiTheme="minorHAnsi" w:cstheme="minorBidi"/>
          <w:b w:val="0"/>
          <w:noProof/>
          <w:sz w:val="22"/>
          <w:lang w:eastAsia="nl-NL"/>
        </w:rPr>
      </w:pPr>
      <w:hyperlink w:anchor="_Toc317167781" w:history="1">
        <w:r w:rsidR="0092066F" w:rsidRPr="00B22E2B">
          <w:rPr>
            <w:rStyle w:val="Hyperlink"/>
            <w:noProof/>
          </w:rPr>
          <w:t>4.</w:t>
        </w:r>
        <w:r w:rsidR="0092066F" w:rsidRPr="00B22E2B">
          <w:rPr>
            <w:rFonts w:asciiTheme="minorHAnsi" w:eastAsiaTheme="minorEastAsia" w:hAnsiTheme="minorHAnsi" w:cstheme="minorBidi"/>
            <w:b w:val="0"/>
            <w:noProof/>
            <w:sz w:val="22"/>
            <w:lang w:eastAsia="nl-NL"/>
          </w:rPr>
          <w:tab/>
        </w:r>
        <w:r w:rsidR="0092066F" w:rsidRPr="00B22E2B">
          <w:rPr>
            <w:rStyle w:val="Hyperlink"/>
            <w:noProof/>
          </w:rPr>
          <w:t>Work method</w:t>
        </w:r>
        <w:r w:rsidR="0092066F" w:rsidRPr="00B22E2B">
          <w:rPr>
            <w:noProof/>
            <w:webHidden/>
          </w:rPr>
          <w:tab/>
        </w:r>
        <w:r w:rsidR="0092066F" w:rsidRPr="00B22E2B">
          <w:rPr>
            <w:noProof/>
            <w:webHidden/>
          </w:rPr>
          <w:fldChar w:fldCharType="begin"/>
        </w:r>
        <w:r w:rsidR="0092066F" w:rsidRPr="00B22E2B">
          <w:rPr>
            <w:noProof/>
            <w:webHidden/>
          </w:rPr>
          <w:instrText xml:space="preserve"> PAGEREF _Toc317167781 \h </w:instrText>
        </w:r>
        <w:r w:rsidR="0092066F" w:rsidRPr="00B22E2B">
          <w:rPr>
            <w:noProof/>
            <w:webHidden/>
          </w:rPr>
        </w:r>
        <w:r w:rsidR="0092066F" w:rsidRPr="00B22E2B">
          <w:rPr>
            <w:noProof/>
            <w:webHidden/>
          </w:rPr>
          <w:fldChar w:fldCharType="separate"/>
        </w:r>
        <w:r w:rsidR="006E688B">
          <w:rPr>
            <w:noProof/>
            <w:webHidden/>
          </w:rPr>
          <w:t>2</w:t>
        </w:r>
        <w:r w:rsidR="0092066F" w:rsidRPr="00B22E2B">
          <w:rPr>
            <w:noProof/>
            <w:webHidden/>
          </w:rPr>
          <w:fldChar w:fldCharType="end"/>
        </w:r>
      </w:hyperlink>
    </w:p>
    <w:p w14:paraId="4E19C15C" w14:textId="77777777" w:rsidR="0092066F" w:rsidRPr="00B22E2B" w:rsidRDefault="00ED3F2D" w:rsidP="00BA44C7">
      <w:pPr>
        <w:pStyle w:val="TOC1"/>
        <w:tabs>
          <w:tab w:val="left" w:pos="440"/>
          <w:tab w:val="right" w:leader="dot" w:pos="8647"/>
        </w:tabs>
        <w:rPr>
          <w:rFonts w:asciiTheme="minorHAnsi" w:eastAsiaTheme="minorEastAsia" w:hAnsiTheme="minorHAnsi" w:cstheme="minorBidi"/>
          <w:b w:val="0"/>
          <w:noProof/>
          <w:sz w:val="22"/>
          <w:lang w:eastAsia="nl-NL"/>
        </w:rPr>
      </w:pPr>
      <w:hyperlink w:anchor="_Toc317167782" w:history="1">
        <w:r w:rsidR="0092066F" w:rsidRPr="00B22E2B">
          <w:rPr>
            <w:rStyle w:val="Hyperlink"/>
            <w:noProof/>
          </w:rPr>
          <w:t>5.</w:t>
        </w:r>
        <w:r w:rsidR="0092066F" w:rsidRPr="00B22E2B">
          <w:rPr>
            <w:rFonts w:asciiTheme="minorHAnsi" w:eastAsiaTheme="minorEastAsia" w:hAnsiTheme="minorHAnsi" w:cstheme="minorBidi"/>
            <w:b w:val="0"/>
            <w:noProof/>
            <w:sz w:val="22"/>
            <w:lang w:eastAsia="nl-NL"/>
          </w:rPr>
          <w:tab/>
        </w:r>
        <w:r w:rsidR="0092066F" w:rsidRPr="00B22E2B">
          <w:rPr>
            <w:rStyle w:val="Hyperlink"/>
            <w:noProof/>
          </w:rPr>
          <w:t>Requirements for High Risk Contractors</w:t>
        </w:r>
        <w:r w:rsidR="0092066F" w:rsidRPr="00B22E2B">
          <w:rPr>
            <w:noProof/>
            <w:webHidden/>
          </w:rPr>
          <w:tab/>
        </w:r>
        <w:r w:rsidR="0092066F" w:rsidRPr="00B22E2B">
          <w:rPr>
            <w:noProof/>
            <w:webHidden/>
          </w:rPr>
          <w:fldChar w:fldCharType="begin"/>
        </w:r>
        <w:r w:rsidR="0092066F" w:rsidRPr="00B22E2B">
          <w:rPr>
            <w:noProof/>
            <w:webHidden/>
          </w:rPr>
          <w:instrText xml:space="preserve"> PAGEREF _Toc317167782 \h </w:instrText>
        </w:r>
        <w:r w:rsidR="0092066F" w:rsidRPr="00B22E2B">
          <w:rPr>
            <w:noProof/>
            <w:webHidden/>
          </w:rPr>
        </w:r>
        <w:r w:rsidR="0092066F" w:rsidRPr="00B22E2B">
          <w:rPr>
            <w:noProof/>
            <w:webHidden/>
          </w:rPr>
          <w:fldChar w:fldCharType="separate"/>
        </w:r>
        <w:r w:rsidR="006E688B">
          <w:rPr>
            <w:noProof/>
            <w:webHidden/>
          </w:rPr>
          <w:t>3</w:t>
        </w:r>
        <w:r w:rsidR="0092066F" w:rsidRPr="00B22E2B">
          <w:rPr>
            <w:noProof/>
            <w:webHidden/>
          </w:rPr>
          <w:fldChar w:fldCharType="end"/>
        </w:r>
      </w:hyperlink>
    </w:p>
    <w:p w14:paraId="4E19C15D" w14:textId="77777777" w:rsidR="0092066F" w:rsidRPr="00BA44C7" w:rsidRDefault="00ED3F2D" w:rsidP="00BA44C7">
      <w:pPr>
        <w:pStyle w:val="TOC2"/>
        <w:tabs>
          <w:tab w:val="right" w:leader="dot" w:pos="8647"/>
        </w:tabs>
        <w:rPr>
          <w:rFonts w:asciiTheme="minorHAnsi" w:eastAsiaTheme="minorEastAsia" w:hAnsiTheme="minorHAnsi" w:cstheme="minorBidi"/>
          <w:noProof/>
          <w:sz w:val="20"/>
          <w:szCs w:val="20"/>
          <w:lang w:eastAsia="nl-NL"/>
        </w:rPr>
      </w:pPr>
      <w:hyperlink w:anchor="_Toc317167783" w:history="1">
        <w:r w:rsidR="0092066F" w:rsidRPr="00BA44C7">
          <w:rPr>
            <w:rStyle w:val="Hyperlink"/>
            <w:noProof/>
            <w:sz w:val="20"/>
            <w:szCs w:val="20"/>
          </w:rPr>
          <w:t>5.1 General:</w:t>
        </w:r>
        <w:r w:rsidR="0092066F" w:rsidRPr="00BA44C7">
          <w:rPr>
            <w:noProof/>
            <w:webHidden/>
            <w:sz w:val="20"/>
            <w:szCs w:val="20"/>
          </w:rPr>
          <w:tab/>
        </w:r>
        <w:r w:rsidR="0092066F" w:rsidRPr="00BA44C7">
          <w:rPr>
            <w:noProof/>
            <w:webHidden/>
            <w:sz w:val="20"/>
            <w:szCs w:val="20"/>
          </w:rPr>
          <w:fldChar w:fldCharType="begin"/>
        </w:r>
        <w:r w:rsidR="0092066F" w:rsidRPr="00BA44C7">
          <w:rPr>
            <w:noProof/>
            <w:webHidden/>
            <w:sz w:val="20"/>
            <w:szCs w:val="20"/>
          </w:rPr>
          <w:instrText xml:space="preserve"> PAGEREF _Toc317167783 \h </w:instrText>
        </w:r>
        <w:r w:rsidR="0092066F" w:rsidRPr="00BA44C7">
          <w:rPr>
            <w:noProof/>
            <w:webHidden/>
            <w:sz w:val="20"/>
            <w:szCs w:val="20"/>
          </w:rPr>
        </w:r>
        <w:r w:rsidR="0092066F" w:rsidRPr="00BA44C7">
          <w:rPr>
            <w:noProof/>
            <w:webHidden/>
            <w:sz w:val="20"/>
            <w:szCs w:val="20"/>
          </w:rPr>
          <w:fldChar w:fldCharType="separate"/>
        </w:r>
        <w:r w:rsidR="006E688B">
          <w:rPr>
            <w:noProof/>
            <w:webHidden/>
            <w:sz w:val="20"/>
            <w:szCs w:val="20"/>
          </w:rPr>
          <w:t>3</w:t>
        </w:r>
        <w:r w:rsidR="0092066F" w:rsidRPr="00BA44C7">
          <w:rPr>
            <w:noProof/>
            <w:webHidden/>
            <w:sz w:val="20"/>
            <w:szCs w:val="20"/>
          </w:rPr>
          <w:fldChar w:fldCharType="end"/>
        </w:r>
      </w:hyperlink>
    </w:p>
    <w:p w14:paraId="4E19C15E" w14:textId="77777777" w:rsidR="0092066F" w:rsidRPr="00BA44C7" w:rsidRDefault="00ED3F2D" w:rsidP="00BA44C7">
      <w:pPr>
        <w:pStyle w:val="TOC2"/>
        <w:tabs>
          <w:tab w:val="right" w:leader="dot" w:pos="8647"/>
        </w:tabs>
        <w:rPr>
          <w:rFonts w:asciiTheme="minorHAnsi" w:eastAsiaTheme="minorEastAsia" w:hAnsiTheme="minorHAnsi" w:cstheme="minorBidi"/>
          <w:noProof/>
          <w:sz w:val="20"/>
          <w:szCs w:val="20"/>
          <w:lang w:eastAsia="nl-NL"/>
        </w:rPr>
      </w:pPr>
      <w:hyperlink w:anchor="_Toc317167784" w:history="1">
        <w:r w:rsidR="0092066F" w:rsidRPr="00BA44C7">
          <w:rPr>
            <w:rStyle w:val="Hyperlink"/>
            <w:noProof/>
            <w:sz w:val="20"/>
            <w:szCs w:val="20"/>
          </w:rPr>
          <w:t>5.2 Additional requirements for all High Risk Contractors:</w:t>
        </w:r>
        <w:r w:rsidR="0092066F" w:rsidRPr="00BA44C7">
          <w:rPr>
            <w:noProof/>
            <w:webHidden/>
            <w:sz w:val="20"/>
            <w:szCs w:val="20"/>
          </w:rPr>
          <w:tab/>
        </w:r>
        <w:r w:rsidR="0092066F" w:rsidRPr="00BA44C7">
          <w:rPr>
            <w:noProof/>
            <w:webHidden/>
            <w:sz w:val="20"/>
            <w:szCs w:val="20"/>
          </w:rPr>
          <w:fldChar w:fldCharType="begin"/>
        </w:r>
        <w:r w:rsidR="0092066F" w:rsidRPr="00BA44C7">
          <w:rPr>
            <w:noProof/>
            <w:webHidden/>
            <w:sz w:val="20"/>
            <w:szCs w:val="20"/>
          </w:rPr>
          <w:instrText xml:space="preserve"> PAGEREF _Toc317167784 \h </w:instrText>
        </w:r>
        <w:r w:rsidR="0092066F" w:rsidRPr="00BA44C7">
          <w:rPr>
            <w:noProof/>
            <w:webHidden/>
            <w:sz w:val="20"/>
            <w:szCs w:val="20"/>
          </w:rPr>
        </w:r>
        <w:r w:rsidR="0092066F" w:rsidRPr="00BA44C7">
          <w:rPr>
            <w:noProof/>
            <w:webHidden/>
            <w:sz w:val="20"/>
            <w:szCs w:val="20"/>
          </w:rPr>
          <w:fldChar w:fldCharType="separate"/>
        </w:r>
        <w:r w:rsidR="006E688B">
          <w:rPr>
            <w:noProof/>
            <w:webHidden/>
            <w:sz w:val="20"/>
            <w:szCs w:val="20"/>
          </w:rPr>
          <w:t>3</w:t>
        </w:r>
        <w:r w:rsidR="0092066F" w:rsidRPr="00BA44C7">
          <w:rPr>
            <w:noProof/>
            <w:webHidden/>
            <w:sz w:val="20"/>
            <w:szCs w:val="20"/>
          </w:rPr>
          <w:fldChar w:fldCharType="end"/>
        </w:r>
      </w:hyperlink>
    </w:p>
    <w:p w14:paraId="4E19C15F" w14:textId="77777777" w:rsidR="0092066F" w:rsidRPr="00BA44C7" w:rsidRDefault="00ED3F2D" w:rsidP="00BA44C7">
      <w:pPr>
        <w:pStyle w:val="TOC2"/>
        <w:tabs>
          <w:tab w:val="right" w:leader="dot" w:pos="8647"/>
        </w:tabs>
        <w:rPr>
          <w:rFonts w:asciiTheme="minorHAnsi" w:eastAsiaTheme="minorEastAsia" w:hAnsiTheme="minorHAnsi" w:cstheme="minorBidi"/>
          <w:noProof/>
          <w:sz w:val="20"/>
          <w:szCs w:val="20"/>
          <w:lang w:eastAsia="nl-NL"/>
        </w:rPr>
      </w:pPr>
      <w:hyperlink w:anchor="_Toc317167785" w:history="1">
        <w:r w:rsidR="0092066F" w:rsidRPr="00BA44C7">
          <w:rPr>
            <w:rStyle w:val="Hyperlink"/>
            <w:noProof/>
            <w:sz w:val="20"/>
            <w:szCs w:val="20"/>
          </w:rPr>
          <w:t>5.3 Additional requirements for High Risk Contractors performing High Risk Tasks:</w:t>
        </w:r>
        <w:r w:rsidR="0092066F" w:rsidRPr="00BA44C7">
          <w:rPr>
            <w:noProof/>
            <w:webHidden/>
            <w:sz w:val="20"/>
            <w:szCs w:val="20"/>
          </w:rPr>
          <w:tab/>
        </w:r>
        <w:r w:rsidR="0092066F" w:rsidRPr="00BA44C7">
          <w:rPr>
            <w:noProof/>
            <w:webHidden/>
            <w:sz w:val="20"/>
            <w:szCs w:val="20"/>
          </w:rPr>
          <w:fldChar w:fldCharType="begin"/>
        </w:r>
        <w:r w:rsidR="0092066F" w:rsidRPr="00BA44C7">
          <w:rPr>
            <w:noProof/>
            <w:webHidden/>
            <w:sz w:val="20"/>
            <w:szCs w:val="20"/>
          </w:rPr>
          <w:instrText xml:space="preserve"> PAGEREF _Toc317167785 \h </w:instrText>
        </w:r>
        <w:r w:rsidR="0092066F" w:rsidRPr="00BA44C7">
          <w:rPr>
            <w:noProof/>
            <w:webHidden/>
            <w:sz w:val="20"/>
            <w:szCs w:val="20"/>
          </w:rPr>
        </w:r>
        <w:r w:rsidR="0092066F" w:rsidRPr="00BA44C7">
          <w:rPr>
            <w:noProof/>
            <w:webHidden/>
            <w:sz w:val="20"/>
            <w:szCs w:val="20"/>
          </w:rPr>
          <w:fldChar w:fldCharType="separate"/>
        </w:r>
        <w:r w:rsidR="006E688B">
          <w:rPr>
            <w:noProof/>
            <w:webHidden/>
            <w:sz w:val="20"/>
            <w:szCs w:val="20"/>
          </w:rPr>
          <w:t>5</w:t>
        </w:r>
        <w:r w:rsidR="0092066F" w:rsidRPr="00BA44C7">
          <w:rPr>
            <w:noProof/>
            <w:webHidden/>
            <w:sz w:val="20"/>
            <w:szCs w:val="20"/>
          </w:rPr>
          <w:fldChar w:fldCharType="end"/>
        </w:r>
      </w:hyperlink>
    </w:p>
    <w:p w14:paraId="4E19C160" w14:textId="77777777" w:rsidR="0092066F" w:rsidRPr="00B22E2B" w:rsidRDefault="00ED3F2D" w:rsidP="00BA44C7">
      <w:pPr>
        <w:pStyle w:val="TOC1"/>
        <w:tabs>
          <w:tab w:val="left" w:pos="440"/>
          <w:tab w:val="right" w:leader="dot" w:pos="8647"/>
        </w:tabs>
        <w:rPr>
          <w:rFonts w:asciiTheme="minorHAnsi" w:eastAsiaTheme="minorEastAsia" w:hAnsiTheme="minorHAnsi" w:cstheme="minorBidi"/>
          <w:b w:val="0"/>
          <w:noProof/>
          <w:sz w:val="22"/>
          <w:lang w:eastAsia="nl-NL"/>
        </w:rPr>
      </w:pPr>
      <w:hyperlink w:anchor="_Toc317167786" w:history="1">
        <w:r w:rsidR="0092066F" w:rsidRPr="00B22E2B">
          <w:rPr>
            <w:rStyle w:val="Hyperlink"/>
            <w:noProof/>
          </w:rPr>
          <w:t>6.</w:t>
        </w:r>
        <w:r w:rsidR="0092066F" w:rsidRPr="00B22E2B">
          <w:rPr>
            <w:rFonts w:asciiTheme="minorHAnsi" w:eastAsiaTheme="minorEastAsia" w:hAnsiTheme="minorHAnsi" w:cstheme="minorBidi"/>
            <w:b w:val="0"/>
            <w:noProof/>
            <w:sz w:val="22"/>
            <w:lang w:eastAsia="nl-NL"/>
          </w:rPr>
          <w:tab/>
        </w:r>
        <w:r w:rsidR="0092066F" w:rsidRPr="00B22E2B">
          <w:rPr>
            <w:rStyle w:val="Hyperlink"/>
            <w:noProof/>
          </w:rPr>
          <w:t>Annexes</w:t>
        </w:r>
        <w:r w:rsidR="0092066F" w:rsidRPr="00B22E2B">
          <w:rPr>
            <w:noProof/>
            <w:webHidden/>
          </w:rPr>
          <w:tab/>
        </w:r>
        <w:r w:rsidR="0092066F" w:rsidRPr="00B22E2B">
          <w:rPr>
            <w:noProof/>
            <w:webHidden/>
          </w:rPr>
          <w:fldChar w:fldCharType="begin"/>
        </w:r>
        <w:r w:rsidR="0092066F" w:rsidRPr="00B22E2B">
          <w:rPr>
            <w:noProof/>
            <w:webHidden/>
          </w:rPr>
          <w:instrText xml:space="preserve"> PAGEREF _Toc317167786 \h </w:instrText>
        </w:r>
        <w:r w:rsidR="0092066F" w:rsidRPr="00B22E2B">
          <w:rPr>
            <w:noProof/>
            <w:webHidden/>
          </w:rPr>
        </w:r>
        <w:r w:rsidR="0092066F" w:rsidRPr="00B22E2B">
          <w:rPr>
            <w:noProof/>
            <w:webHidden/>
          </w:rPr>
          <w:fldChar w:fldCharType="separate"/>
        </w:r>
        <w:r w:rsidR="006E688B">
          <w:rPr>
            <w:noProof/>
            <w:webHidden/>
          </w:rPr>
          <w:t>5</w:t>
        </w:r>
        <w:r w:rsidR="0092066F" w:rsidRPr="00B22E2B">
          <w:rPr>
            <w:noProof/>
            <w:webHidden/>
          </w:rPr>
          <w:fldChar w:fldCharType="end"/>
        </w:r>
      </w:hyperlink>
    </w:p>
    <w:p w14:paraId="4E19C161" w14:textId="77777777" w:rsidR="00092C4C" w:rsidRPr="00B22E2B" w:rsidRDefault="00092C4C" w:rsidP="00BA44C7">
      <w:pPr>
        <w:pStyle w:val="TOC1"/>
        <w:tabs>
          <w:tab w:val="left" w:pos="440"/>
          <w:tab w:val="right" w:leader="dot" w:pos="8647"/>
          <w:tab w:val="right" w:leader="dot" w:pos="9710"/>
        </w:tabs>
        <w:rPr>
          <w:rFonts w:cs="Arial"/>
          <w:b w:val="0"/>
          <w:sz w:val="18"/>
          <w:szCs w:val="18"/>
        </w:rPr>
      </w:pPr>
      <w:r w:rsidRPr="00B22E2B">
        <w:rPr>
          <w:rFonts w:cs="Arial"/>
          <w:b w:val="0"/>
          <w:szCs w:val="20"/>
        </w:rPr>
        <w:fldChar w:fldCharType="end"/>
      </w:r>
    </w:p>
    <w:p w14:paraId="4E19C162" w14:textId="77777777" w:rsidR="00092C4C" w:rsidRPr="00B22E2B" w:rsidRDefault="00092C4C" w:rsidP="00C8762D">
      <w:pPr>
        <w:rPr>
          <w:rFonts w:cs="Arial"/>
          <w:sz w:val="18"/>
          <w:szCs w:val="18"/>
        </w:rPr>
      </w:pPr>
    </w:p>
    <w:p w14:paraId="4E19C163" w14:textId="77777777" w:rsidR="00092C4C" w:rsidRPr="00B22E2B" w:rsidRDefault="00092C4C" w:rsidP="00092C4C">
      <w:pPr>
        <w:pStyle w:val="Heading1"/>
        <w:numPr>
          <w:ilvl w:val="0"/>
          <w:numId w:val="12"/>
        </w:numPr>
        <w:rPr>
          <w:sz w:val="22"/>
          <w:szCs w:val="22"/>
        </w:rPr>
      </w:pPr>
      <w:bookmarkStart w:id="1" w:name="_Toc300746083"/>
      <w:bookmarkStart w:id="2" w:name="_Toc317167778"/>
      <w:r w:rsidRPr="00B22E2B">
        <w:rPr>
          <w:sz w:val="22"/>
          <w:szCs w:val="22"/>
          <w:u w:val="single"/>
        </w:rPr>
        <w:t>Purpose</w:t>
      </w:r>
      <w:bookmarkEnd w:id="1"/>
      <w:bookmarkEnd w:id="2"/>
    </w:p>
    <w:p w14:paraId="4E19C164" w14:textId="77777777" w:rsidR="00C8762D" w:rsidRPr="00B22E2B" w:rsidRDefault="00CD5BD0" w:rsidP="00C8762D">
      <w:pPr>
        <w:spacing w:before="120"/>
        <w:jc w:val="both"/>
        <w:rPr>
          <w:rFonts w:cs="Arial"/>
          <w:sz w:val="20"/>
          <w:szCs w:val="20"/>
        </w:rPr>
      </w:pPr>
      <w:r w:rsidRPr="00B22E2B">
        <w:rPr>
          <w:rFonts w:cs="Arial"/>
          <w:sz w:val="20"/>
          <w:szCs w:val="20"/>
        </w:rPr>
        <w:t xml:space="preserve">This Safety Guide (SG) provides instructions for high-risk contractors and subcontractors executing work at KPNWE </w:t>
      </w:r>
      <w:r w:rsidR="00CC6AE8">
        <w:rPr>
          <w:rFonts w:cs="Arial"/>
          <w:sz w:val="20"/>
          <w:szCs w:val="20"/>
        </w:rPr>
        <w:t>construction sites</w:t>
      </w:r>
      <w:r w:rsidRPr="00B22E2B">
        <w:rPr>
          <w:rFonts w:cs="Arial"/>
          <w:sz w:val="20"/>
          <w:szCs w:val="20"/>
        </w:rPr>
        <w:t>.</w:t>
      </w:r>
    </w:p>
    <w:p w14:paraId="4E19C165" w14:textId="77777777" w:rsidR="00C8762D" w:rsidRPr="00B22E2B" w:rsidRDefault="00C8762D" w:rsidP="00C8762D">
      <w:pPr>
        <w:spacing w:before="120"/>
        <w:jc w:val="both"/>
        <w:rPr>
          <w:rFonts w:cs="Arial"/>
          <w:sz w:val="20"/>
          <w:szCs w:val="20"/>
        </w:rPr>
      </w:pPr>
      <w:r w:rsidRPr="00B22E2B">
        <w:rPr>
          <w:rFonts w:cs="Arial"/>
          <w:sz w:val="20"/>
          <w:szCs w:val="20"/>
        </w:rPr>
        <w:t>These instructions shall cover such matters as safety, health, environment and security.</w:t>
      </w:r>
    </w:p>
    <w:p w14:paraId="4E19C166" w14:textId="77777777" w:rsidR="00C8762D" w:rsidRPr="00B22E2B" w:rsidRDefault="00C8762D" w:rsidP="00C8762D">
      <w:pPr>
        <w:jc w:val="both"/>
        <w:rPr>
          <w:rFonts w:cs="Arial"/>
          <w:sz w:val="20"/>
          <w:szCs w:val="20"/>
        </w:rPr>
      </w:pPr>
    </w:p>
    <w:p w14:paraId="4E19C167" w14:textId="77777777" w:rsidR="00C8762D" w:rsidRPr="00B22E2B" w:rsidRDefault="00C8762D" w:rsidP="00C8762D">
      <w:pPr>
        <w:jc w:val="both"/>
        <w:rPr>
          <w:rFonts w:cs="Arial"/>
          <w:sz w:val="20"/>
          <w:szCs w:val="20"/>
        </w:rPr>
      </w:pPr>
    </w:p>
    <w:p w14:paraId="4E19C168" w14:textId="77777777" w:rsidR="00C85CC1" w:rsidRPr="00B22E2B" w:rsidRDefault="00C8762D" w:rsidP="00C85CC1">
      <w:pPr>
        <w:pStyle w:val="Heading1"/>
        <w:numPr>
          <w:ilvl w:val="0"/>
          <w:numId w:val="12"/>
        </w:numPr>
        <w:rPr>
          <w:sz w:val="22"/>
          <w:szCs w:val="22"/>
          <w:u w:val="single"/>
        </w:rPr>
      </w:pPr>
      <w:bookmarkStart w:id="3" w:name="_Toc317167779"/>
      <w:r w:rsidRPr="00B22E2B">
        <w:rPr>
          <w:sz w:val="22"/>
          <w:szCs w:val="22"/>
          <w:u w:val="single"/>
        </w:rPr>
        <w:t>Definitions</w:t>
      </w:r>
      <w:bookmarkEnd w:id="3"/>
    </w:p>
    <w:tbl>
      <w:tblPr>
        <w:tblW w:w="0" w:type="auto"/>
        <w:tblInd w:w="959" w:type="dxa"/>
        <w:tblLook w:val="04A0" w:firstRow="1" w:lastRow="0" w:firstColumn="1" w:lastColumn="0" w:noHBand="0" w:noVBand="1"/>
      </w:tblPr>
      <w:tblGrid>
        <w:gridCol w:w="1920"/>
        <w:gridCol w:w="5643"/>
      </w:tblGrid>
      <w:tr w:rsidR="00C85CC1" w:rsidRPr="00B22E2B" w14:paraId="4E19C16B" w14:textId="77777777" w:rsidTr="00C85CC1">
        <w:trPr>
          <w:trHeight w:val="480"/>
        </w:trPr>
        <w:tc>
          <w:tcPr>
            <w:tcW w:w="1920" w:type="dxa"/>
            <w:shd w:val="clear" w:color="auto" w:fill="auto"/>
          </w:tcPr>
          <w:p w14:paraId="4E19C169" w14:textId="77777777" w:rsidR="00C85CC1" w:rsidRPr="00B22E2B" w:rsidRDefault="00C85CC1" w:rsidP="00C85CC1">
            <w:pPr>
              <w:spacing w:before="120"/>
              <w:rPr>
                <w:rFonts w:cs="Arial"/>
                <w:sz w:val="20"/>
                <w:szCs w:val="20"/>
              </w:rPr>
            </w:pPr>
            <w:r w:rsidRPr="00B22E2B">
              <w:rPr>
                <w:rFonts w:cs="Arial"/>
                <w:i/>
                <w:sz w:val="20"/>
                <w:szCs w:val="20"/>
              </w:rPr>
              <w:t>KPNWE</w:t>
            </w:r>
          </w:p>
        </w:tc>
        <w:tc>
          <w:tcPr>
            <w:tcW w:w="5643" w:type="dxa"/>
            <w:shd w:val="clear" w:color="auto" w:fill="auto"/>
          </w:tcPr>
          <w:p w14:paraId="4E19C16A" w14:textId="77777777" w:rsidR="00C85CC1" w:rsidRPr="00B22E2B" w:rsidRDefault="00C85CC1" w:rsidP="00FE6223">
            <w:pPr>
              <w:spacing w:before="120"/>
              <w:rPr>
                <w:rFonts w:cs="Arial"/>
                <w:sz w:val="20"/>
                <w:szCs w:val="20"/>
              </w:rPr>
            </w:pPr>
            <w:r w:rsidRPr="00B22E2B">
              <w:rPr>
                <w:rFonts w:cs="Arial"/>
                <w:sz w:val="20"/>
                <w:szCs w:val="20"/>
              </w:rPr>
              <w:t>Kuwait Petroleum North West Europe</w:t>
            </w:r>
          </w:p>
        </w:tc>
      </w:tr>
      <w:tr w:rsidR="00B354DB" w:rsidRPr="00B22E2B" w14:paraId="4E19C16E" w14:textId="77777777" w:rsidTr="00C85CC1">
        <w:trPr>
          <w:trHeight w:val="480"/>
        </w:trPr>
        <w:tc>
          <w:tcPr>
            <w:tcW w:w="1920" w:type="dxa"/>
            <w:shd w:val="clear" w:color="auto" w:fill="auto"/>
          </w:tcPr>
          <w:p w14:paraId="4E19C16C" w14:textId="77777777" w:rsidR="00B354DB" w:rsidRPr="00B22E2B" w:rsidRDefault="00B354DB" w:rsidP="00C85CC1">
            <w:pPr>
              <w:spacing w:before="120"/>
              <w:rPr>
                <w:rFonts w:cs="Arial"/>
                <w:i/>
                <w:sz w:val="20"/>
                <w:szCs w:val="20"/>
              </w:rPr>
            </w:pPr>
            <w:r w:rsidRPr="00B22E2B">
              <w:rPr>
                <w:rFonts w:cs="Arial"/>
                <w:i/>
                <w:sz w:val="20"/>
                <w:szCs w:val="20"/>
              </w:rPr>
              <w:t>HSSE</w:t>
            </w:r>
          </w:p>
        </w:tc>
        <w:tc>
          <w:tcPr>
            <w:tcW w:w="5643" w:type="dxa"/>
            <w:shd w:val="clear" w:color="auto" w:fill="auto"/>
          </w:tcPr>
          <w:p w14:paraId="4E19C16D" w14:textId="77777777" w:rsidR="00B354DB" w:rsidRPr="00B22E2B" w:rsidRDefault="00B354DB" w:rsidP="00FE6223">
            <w:pPr>
              <w:spacing w:before="120"/>
              <w:rPr>
                <w:rFonts w:cs="Arial"/>
                <w:sz w:val="20"/>
                <w:szCs w:val="20"/>
              </w:rPr>
            </w:pPr>
            <w:r w:rsidRPr="00B22E2B">
              <w:rPr>
                <w:rFonts w:cs="Arial"/>
                <w:sz w:val="20"/>
                <w:szCs w:val="20"/>
              </w:rPr>
              <w:t>Health, Safety, Security and Environment</w:t>
            </w:r>
          </w:p>
        </w:tc>
      </w:tr>
      <w:tr w:rsidR="00C85CC1" w:rsidRPr="00B22E2B" w14:paraId="4E19C171" w14:textId="77777777" w:rsidTr="00C85CC1">
        <w:trPr>
          <w:trHeight w:val="480"/>
        </w:trPr>
        <w:tc>
          <w:tcPr>
            <w:tcW w:w="1920" w:type="dxa"/>
            <w:shd w:val="clear" w:color="auto" w:fill="auto"/>
          </w:tcPr>
          <w:p w14:paraId="4E19C16F" w14:textId="77777777" w:rsidR="00C85CC1" w:rsidRPr="00B22E2B" w:rsidRDefault="00FE6223" w:rsidP="00C85CC1">
            <w:pPr>
              <w:spacing w:before="120"/>
              <w:rPr>
                <w:rFonts w:cs="Arial"/>
                <w:i/>
                <w:sz w:val="20"/>
                <w:szCs w:val="20"/>
              </w:rPr>
            </w:pPr>
            <w:r w:rsidRPr="00B22E2B">
              <w:rPr>
                <w:rFonts w:cs="Arial"/>
                <w:i/>
                <w:sz w:val="20"/>
                <w:szCs w:val="20"/>
              </w:rPr>
              <w:t>Contractor</w:t>
            </w:r>
          </w:p>
        </w:tc>
        <w:tc>
          <w:tcPr>
            <w:tcW w:w="5643" w:type="dxa"/>
            <w:shd w:val="clear" w:color="auto" w:fill="auto"/>
          </w:tcPr>
          <w:p w14:paraId="4E19C170" w14:textId="77777777" w:rsidR="00C85CC1" w:rsidRPr="00B22E2B" w:rsidRDefault="00FE6223" w:rsidP="00FE6223">
            <w:pPr>
              <w:spacing w:before="120"/>
              <w:rPr>
                <w:rFonts w:cs="Arial"/>
                <w:sz w:val="20"/>
                <w:szCs w:val="20"/>
              </w:rPr>
            </w:pPr>
            <w:r w:rsidRPr="00B22E2B">
              <w:rPr>
                <w:rFonts w:cs="Arial"/>
                <w:sz w:val="20"/>
                <w:szCs w:val="20"/>
              </w:rPr>
              <w:t>Contractor or subcontractor executing work for KPNWE.</w:t>
            </w:r>
            <w:r w:rsidRPr="00B22E2B">
              <w:rPr>
                <w:rFonts w:cs="Arial"/>
              </w:rPr>
              <w:br/>
            </w:r>
          </w:p>
        </w:tc>
      </w:tr>
      <w:tr w:rsidR="00C85CC1" w:rsidRPr="00B22E2B" w14:paraId="4E19C174" w14:textId="77777777" w:rsidTr="00C85CC1">
        <w:trPr>
          <w:trHeight w:val="480"/>
        </w:trPr>
        <w:tc>
          <w:tcPr>
            <w:tcW w:w="1920" w:type="dxa"/>
            <w:shd w:val="clear" w:color="auto" w:fill="auto"/>
          </w:tcPr>
          <w:p w14:paraId="4E19C172" w14:textId="77777777" w:rsidR="00C85CC1" w:rsidRPr="00B22E2B" w:rsidRDefault="00FE6223" w:rsidP="00FE6223">
            <w:pPr>
              <w:rPr>
                <w:rFonts w:cs="Arial"/>
              </w:rPr>
            </w:pPr>
            <w:r w:rsidRPr="00B22E2B">
              <w:rPr>
                <w:rFonts w:cs="Arial"/>
                <w:i/>
                <w:sz w:val="20"/>
                <w:szCs w:val="20"/>
              </w:rPr>
              <w:t>High Risk Contractor</w:t>
            </w:r>
          </w:p>
        </w:tc>
        <w:tc>
          <w:tcPr>
            <w:tcW w:w="5643" w:type="dxa"/>
            <w:shd w:val="clear" w:color="auto" w:fill="auto"/>
          </w:tcPr>
          <w:p w14:paraId="4E19C173" w14:textId="77777777" w:rsidR="00C85CC1" w:rsidRPr="00B22E2B" w:rsidRDefault="00FE6223" w:rsidP="00FE6223">
            <w:pPr>
              <w:rPr>
                <w:rFonts w:cs="Arial"/>
                <w:sz w:val="20"/>
                <w:szCs w:val="20"/>
              </w:rPr>
            </w:pPr>
            <w:r w:rsidRPr="00B22E2B">
              <w:rPr>
                <w:rFonts w:cs="Arial"/>
                <w:sz w:val="20"/>
                <w:szCs w:val="20"/>
              </w:rPr>
              <w:t xml:space="preserve">Contractor who provides </w:t>
            </w:r>
            <w:r w:rsidRPr="00B22E2B">
              <w:rPr>
                <w:rFonts w:cs="Arial"/>
                <w:i/>
                <w:sz w:val="20"/>
                <w:szCs w:val="20"/>
              </w:rPr>
              <w:t>High Risk Services</w:t>
            </w:r>
          </w:p>
        </w:tc>
      </w:tr>
      <w:tr w:rsidR="00C85CC1" w:rsidRPr="00B22E2B" w14:paraId="4E19C179" w14:textId="77777777" w:rsidTr="00C85CC1">
        <w:trPr>
          <w:trHeight w:val="480"/>
        </w:trPr>
        <w:tc>
          <w:tcPr>
            <w:tcW w:w="1920" w:type="dxa"/>
            <w:shd w:val="clear" w:color="auto" w:fill="auto"/>
          </w:tcPr>
          <w:p w14:paraId="4E19C175" w14:textId="77777777" w:rsidR="00C85CC1" w:rsidRPr="00B22E2B" w:rsidRDefault="00FE6223" w:rsidP="00C85CC1">
            <w:pPr>
              <w:spacing w:before="120"/>
              <w:rPr>
                <w:rFonts w:cs="Arial"/>
                <w:i/>
                <w:sz w:val="20"/>
                <w:szCs w:val="20"/>
              </w:rPr>
            </w:pPr>
            <w:r w:rsidRPr="00B22E2B">
              <w:rPr>
                <w:rFonts w:cs="Arial"/>
                <w:i/>
                <w:sz w:val="20"/>
                <w:szCs w:val="20"/>
              </w:rPr>
              <w:t>High Risk Services</w:t>
            </w:r>
          </w:p>
        </w:tc>
        <w:tc>
          <w:tcPr>
            <w:tcW w:w="5643" w:type="dxa"/>
            <w:shd w:val="clear" w:color="auto" w:fill="auto"/>
          </w:tcPr>
          <w:p w14:paraId="4E19C176" w14:textId="77777777" w:rsidR="00C85CC1" w:rsidRPr="00B22E2B" w:rsidRDefault="00FE6223" w:rsidP="00C85CC1">
            <w:pPr>
              <w:spacing w:before="120"/>
              <w:rPr>
                <w:rFonts w:cs="Arial"/>
                <w:sz w:val="20"/>
                <w:szCs w:val="20"/>
              </w:rPr>
            </w:pPr>
            <w:r w:rsidRPr="00B22E2B">
              <w:rPr>
                <w:rFonts w:cs="Arial"/>
                <w:sz w:val="20"/>
                <w:szCs w:val="20"/>
              </w:rPr>
              <w:t>As High Risk Services are classified:</w:t>
            </w:r>
          </w:p>
          <w:p w14:paraId="4E19C177" w14:textId="77777777" w:rsidR="00C85CC1" w:rsidRPr="00B22E2B" w:rsidRDefault="00FE6223" w:rsidP="00C85CC1">
            <w:pPr>
              <w:numPr>
                <w:ilvl w:val="0"/>
                <w:numId w:val="19"/>
              </w:numPr>
              <w:spacing w:before="120"/>
              <w:rPr>
                <w:rFonts w:cs="Arial"/>
                <w:i/>
                <w:sz w:val="20"/>
                <w:szCs w:val="20"/>
              </w:rPr>
            </w:pPr>
            <w:r w:rsidRPr="00B22E2B">
              <w:rPr>
                <w:rFonts w:cs="Arial"/>
                <w:i/>
                <w:sz w:val="20"/>
                <w:szCs w:val="20"/>
              </w:rPr>
              <w:t>Fuel transport</w:t>
            </w:r>
          </w:p>
          <w:p w14:paraId="4E19C178" w14:textId="77777777" w:rsidR="00C85CC1" w:rsidRPr="00B22E2B" w:rsidRDefault="00FE6223" w:rsidP="00C43BB4">
            <w:pPr>
              <w:numPr>
                <w:ilvl w:val="0"/>
                <w:numId w:val="19"/>
              </w:numPr>
              <w:spacing w:before="120"/>
              <w:rPr>
                <w:rFonts w:cs="Arial"/>
                <w:i/>
                <w:sz w:val="20"/>
                <w:szCs w:val="20"/>
              </w:rPr>
            </w:pPr>
            <w:r w:rsidRPr="00B22E2B">
              <w:rPr>
                <w:rFonts w:cs="Arial"/>
                <w:i/>
                <w:sz w:val="20"/>
                <w:szCs w:val="20"/>
              </w:rPr>
              <w:t>High Risk Tasks</w:t>
            </w:r>
          </w:p>
        </w:tc>
      </w:tr>
      <w:tr w:rsidR="00C85CC1" w:rsidRPr="00B22E2B" w14:paraId="4E19C17C" w14:textId="77777777" w:rsidTr="00C85CC1">
        <w:tc>
          <w:tcPr>
            <w:tcW w:w="1920" w:type="dxa"/>
            <w:shd w:val="clear" w:color="auto" w:fill="auto"/>
          </w:tcPr>
          <w:p w14:paraId="4E19C17A" w14:textId="77777777" w:rsidR="00C85CC1" w:rsidRPr="00B22E2B" w:rsidRDefault="00C85CC1" w:rsidP="00FE6223">
            <w:pPr>
              <w:spacing w:before="120"/>
              <w:rPr>
                <w:rFonts w:cs="Arial"/>
                <w:i/>
                <w:sz w:val="20"/>
                <w:szCs w:val="20"/>
              </w:rPr>
            </w:pPr>
            <w:r w:rsidRPr="00B22E2B">
              <w:rPr>
                <w:rFonts w:cs="Arial"/>
                <w:i/>
                <w:sz w:val="20"/>
                <w:szCs w:val="20"/>
              </w:rPr>
              <w:t>Fuel transport</w:t>
            </w:r>
          </w:p>
        </w:tc>
        <w:tc>
          <w:tcPr>
            <w:tcW w:w="5643" w:type="dxa"/>
            <w:shd w:val="clear" w:color="auto" w:fill="auto"/>
          </w:tcPr>
          <w:p w14:paraId="4E19C17B" w14:textId="77777777" w:rsidR="00C85CC1" w:rsidRPr="00B22E2B" w:rsidRDefault="00C85CC1" w:rsidP="00FE6223">
            <w:pPr>
              <w:spacing w:before="120"/>
              <w:rPr>
                <w:rFonts w:cs="Arial"/>
                <w:sz w:val="20"/>
                <w:szCs w:val="20"/>
              </w:rPr>
            </w:pPr>
            <w:r w:rsidRPr="00B22E2B">
              <w:rPr>
                <w:rFonts w:cs="Arial"/>
                <w:sz w:val="20"/>
                <w:szCs w:val="20"/>
              </w:rPr>
              <w:t>Transport of bulk fuels over land, rail and water</w:t>
            </w:r>
          </w:p>
        </w:tc>
      </w:tr>
      <w:tr w:rsidR="00C85CC1" w:rsidRPr="00F93B56" w14:paraId="4E19C18A" w14:textId="77777777" w:rsidTr="00C85CC1">
        <w:tc>
          <w:tcPr>
            <w:tcW w:w="1920" w:type="dxa"/>
            <w:shd w:val="clear" w:color="auto" w:fill="auto"/>
          </w:tcPr>
          <w:p w14:paraId="4E19C17D" w14:textId="77777777" w:rsidR="00C85CC1" w:rsidRPr="00B22E2B" w:rsidRDefault="00FE6223" w:rsidP="00FE6223">
            <w:pPr>
              <w:spacing w:before="120"/>
              <w:rPr>
                <w:rFonts w:cs="Arial"/>
                <w:i/>
                <w:sz w:val="20"/>
                <w:szCs w:val="20"/>
              </w:rPr>
            </w:pPr>
            <w:r w:rsidRPr="00B22E2B">
              <w:rPr>
                <w:rFonts w:cs="Arial"/>
                <w:i/>
                <w:sz w:val="20"/>
                <w:szCs w:val="20"/>
              </w:rPr>
              <w:t>High Risk Tasks</w:t>
            </w:r>
          </w:p>
        </w:tc>
        <w:tc>
          <w:tcPr>
            <w:tcW w:w="5643" w:type="dxa"/>
            <w:shd w:val="clear" w:color="auto" w:fill="auto"/>
          </w:tcPr>
          <w:p w14:paraId="4E19C17E" w14:textId="77777777" w:rsidR="00417B85" w:rsidRPr="00B22E2B" w:rsidRDefault="00CF4DC0" w:rsidP="00FE6223">
            <w:pPr>
              <w:pStyle w:val="ListParagraph"/>
              <w:numPr>
                <w:ilvl w:val="0"/>
                <w:numId w:val="23"/>
              </w:numPr>
              <w:spacing w:before="120"/>
              <w:ind w:left="357" w:hanging="357"/>
              <w:rPr>
                <w:rFonts w:cs="Arial"/>
                <w:sz w:val="20"/>
                <w:szCs w:val="20"/>
              </w:rPr>
            </w:pPr>
            <w:r w:rsidRPr="00B22E2B">
              <w:rPr>
                <w:rFonts w:cs="Arial"/>
                <w:sz w:val="20"/>
                <w:szCs w:val="20"/>
              </w:rPr>
              <w:t xml:space="preserve">Work executed with elevating platforms (tower waggons, </w:t>
            </w:r>
            <w:r w:rsidR="00F2080D">
              <w:rPr>
                <w:rFonts w:cs="Arial"/>
                <w:sz w:val="20"/>
                <w:szCs w:val="20"/>
              </w:rPr>
              <w:t>…</w:t>
            </w:r>
            <w:r w:rsidRPr="00B22E2B">
              <w:rPr>
                <w:rFonts w:cs="Arial"/>
                <w:sz w:val="20"/>
                <w:szCs w:val="20"/>
              </w:rPr>
              <w:t>)</w:t>
            </w:r>
          </w:p>
          <w:p w14:paraId="4E19C17F" w14:textId="77777777" w:rsidR="00417B85" w:rsidRPr="00C9734C" w:rsidRDefault="00041D18" w:rsidP="00C9734C">
            <w:pPr>
              <w:pStyle w:val="ListParagraph"/>
              <w:numPr>
                <w:ilvl w:val="0"/>
                <w:numId w:val="23"/>
              </w:numPr>
              <w:rPr>
                <w:rFonts w:cs="Arial"/>
                <w:sz w:val="20"/>
                <w:szCs w:val="20"/>
              </w:rPr>
            </w:pPr>
            <w:r w:rsidRPr="00041D18">
              <w:rPr>
                <w:rFonts w:cs="Arial"/>
                <w:i/>
                <w:sz w:val="20"/>
                <w:szCs w:val="20"/>
              </w:rPr>
              <w:t>Work</w:t>
            </w:r>
            <w:r>
              <w:rPr>
                <w:rFonts w:cs="Arial"/>
                <w:sz w:val="20"/>
                <w:szCs w:val="20"/>
              </w:rPr>
              <w:t xml:space="preserve"> </w:t>
            </w:r>
            <w:r w:rsidRPr="00041D18">
              <w:rPr>
                <w:rFonts w:cs="Arial"/>
                <w:i/>
                <w:sz w:val="20"/>
                <w:szCs w:val="20"/>
              </w:rPr>
              <w:t>at</w:t>
            </w:r>
            <w:r>
              <w:rPr>
                <w:rFonts w:cs="Arial"/>
                <w:sz w:val="20"/>
                <w:szCs w:val="20"/>
              </w:rPr>
              <w:t xml:space="preserve"> </w:t>
            </w:r>
            <w:r w:rsidRPr="00041D18">
              <w:rPr>
                <w:rFonts w:cs="Arial"/>
                <w:i/>
                <w:sz w:val="20"/>
                <w:szCs w:val="20"/>
              </w:rPr>
              <w:t>height</w:t>
            </w:r>
          </w:p>
          <w:p w14:paraId="4E19C180" w14:textId="77777777" w:rsidR="00417B85" w:rsidRPr="00B22E2B" w:rsidRDefault="00417B85" w:rsidP="00417B85">
            <w:pPr>
              <w:pStyle w:val="ListParagraph"/>
              <w:numPr>
                <w:ilvl w:val="0"/>
                <w:numId w:val="23"/>
              </w:numPr>
              <w:rPr>
                <w:rFonts w:cs="Arial"/>
                <w:sz w:val="20"/>
                <w:szCs w:val="20"/>
              </w:rPr>
            </w:pPr>
            <w:r w:rsidRPr="00B22E2B">
              <w:rPr>
                <w:rFonts w:cs="Arial"/>
                <w:sz w:val="20"/>
                <w:szCs w:val="20"/>
              </w:rPr>
              <w:t>Hot work (work that requires using tools that produce flames or sparks)</w:t>
            </w:r>
          </w:p>
          <w:p w14:paraId="4E19C181" w14:textId="77777777" w:rsidR="00417B85" w:rsidRPr="00B22E2B" w:rsidRDefault="00CF4DC0" w:rsidP="00417B85">
            <w:pPr>
              <w:pStyle w:val="ListParagraph"/>
              <w:numPr>
                <w:ilvl w:val="0"/>
                <w:numId w:val="23"/>
              </w:numPr>
              <w:rPr>
                <w:rFonts w:cs="Arial"/>
                <w:sz w:val="20"/>
                <w:szCs w:val="20"/>
              </w:rPr>
            </w:pPr>
            <w:r w:rsidRPr="00B22E2B">
              <w:rPr>
                <w:rFonts w:cs="Arial"/>
                <w:sz w:val="20"/>
                <w:szCs w:val="20"/>
              </w:rPr>
              <w:t>Work on electrical installations</w:t>
            </w:r>
          </w:p>
          <w:p w14:paraId="4E19C182" w14:textId="77777777" w:rsidR="00417B85" w:rsidRPr="00B22E2B" w:rsidRDefault="00CF4DC0" w:rsidP="00417B85">
            <w:pPr>
              <w:pStyle w:val="ListParagraph"/>
              <w:numPr>
                <w:ilvl w:val="0"/>
                <w:numId w:val="23"/>
              </w:numPr>
              <w:rPr>
                <w:rFonts w:cs="Arial"/>
                <w:sz w:val="20"/>
                <w:szCs w:val="20"/>
              </w:rPr>
            </w:pPr>
            <w:r w:rsidRPr="00B22E2B">
              <w:rPr>
                <w:rFonts w:cs="Arial"/>
                <w:sz w:val="20"/>
                <w:szCs w:val="20"/>
              </w:rPr>
              <w:t>Excavation works (soil drilling, excavation of underground tanks, ...)</w:t>
            </w:r>
          </w:p>
          <w:p w14:paraId="4E19C183" w14:textId="77777777" w:rsidR="00417B85" w:rsidRPr="00B22E2B" w:rsidRDefault="00CF4DC0" w:rsidP="00417B85">
            <w:pPr>
              <w:pStyle w:val="ListParagraph"/>
              <w:numPr>
                <w:ilvl w:val="0"/>
                <w:numId w:val="23"/>
              </w:numPr>
              <w:rPr>
                <w:rFonts w:cs="Arial"/>
                <w:sz w:val="20"/>
                <w:szCs w:val="20"/>
              </w:rPr>
            </w:pPr>
            <w:r w:rsidRPr="00BB2DE1">
              <w:rPr>
                <w:rFonts w:cs="Arial"/>
                <w:color w:val="0000FF"/>
                <w:sz w:val="20"/>
                <w:szCs w:val="20"/>
              </w:rPr>
              <w:t>Work</w:t>
            </w:r>
            <w:r w:rsidR="00BB2DE1" w:rsidRPr="00BB2DE1">
              <w:rPr>
                <w:rFonts w:cs="Arial"/>
                <w:color w:val="0000FF"/>
                <w:sz w:val="20"/>
                <w:szCs w:val="20"/>
              </w:rPr>
              <w:t>ing in hazardous atmospheres</w:t>
            </w:r>
            <w:r w:rsidRPr="00B22E2B">
              <w:rPr>
                <w:rFonts w:cs="Arial"/>
                <w:sz w:val="20"/>
                <w:szCs w:val="20"/>
              </w:rPr>
              <w:t xml:space="preserve"> that requires explosion or oxygen measurements or measuring the presence of toxic substances</w:t>
            </w:r>
          </w:p>
          <w:p w14:paraId="4E19C184" w14:textId="77777777" w:rsidR="00417B85" w:rsidRPr="00B22E2B" w:rsidRDefault="00CF4DC0" w:rsidP="00417B85">
            <w:pPr>
              <w:pStyle w:val="ListParagraph"/>
              <w:numPr>
                <w:ilvl w:val="0"/>
                <w:numId w:val="23"/>
              </w:numPr>
              <w:rPr>
                <w:rFonts w:cs="Arial"/>
                <w:sz w:val="20"/>
                <w:szCs w:val="20"/>
              </w:rPr>
            </w:pPr>
            <w:r w:rsidRPr="00B22E2B">
              <w:rPr>
                <w:rFonts w:cs="Arial"/>
                <w:sz w:val="20"/>
                <w:szCs w:val="20"/>
              </w:rPr>
              <w:t>Work that requires the use of lifting or hoisting devices (cranes, …)</w:t>
            </w:r>
          </w:p>
          <w:p w14:paraId="4E19C185" w14:textId="77777777" w:rsidR="00417B85" w:rsidRPr="00EA65FE" w:rsidRDefault="00CF4DC0" w:rsidP="00CF1F91">
            <w:pPr>
              <w:pStyle w:val="ListParagraph"/>
              <w:numPr>
                <w:ilvl w:val="0"/>
                <w:numId w:val="23"/>
              </w:numPr>
              <w:rPr>
                <w:rFonts w:cs="Arial"/>
                <w:sz w:val="20"/>
                <w:szCs w:val="20"/>
              </w:rPr>
            </w:pPr>
            <w:r w:rsidRPr="00B22E2B">
              <w:rPr>
                <w:rFonts w:cs="Arial"/>
                <w:sz w:val="20"/>
                <w:szCs w:val="20"/>
              </w:rPr>
              <w:t xml:space="preserve">Work/entry in </w:t>
            </w:r>
            <w:r w:rsidRPr="00B22E2B">
              <w:rPr>
                <w:rFonts w:cs="Arial"/>
                <w:i/>
                <w:sz w:val="20"/>
                <w:szCs w:val="20"/>
              </w:rPr>
              <w:t>confined spaces</w:t>
            </w:r>
          </w:p>
          <w:p w14:paraId="4E19C186" w14:textId="77777777" w:rsidR="00F93B56" w:rsidRPr="00F93B56" w:rsidRDefault="00F93B56" w:rsidP="00F93B56">
            <w:pPr>
              <w:pStyle w:val="ListParagraph"/>
              <w:numPr>
                <w:ilvl w:val="0"/>
                <w:numId w:val="23"/>
              </w:numPr>
              <w:contextualSpacing w:val="0"/>
              <w:rPr>
                <w:rFonts w:cs="Arial"/>
                <w:color w:val="0000FF"/>
                <w:sz w:val="20"/>
                <w:szCs w:val="20"/>
                <w:lang w:val="en-US" w:eastAsia="nl-NL"/>
              </w:rPr>
            </w:pPr>
            <w:r w:rsidRPr="00F93B56">
              <w:rPr>
                <w:rFonts w:cs="Arial"/>
                <w:color w:val="0000FF"/>
                <w:sz w:val="20"/>
                <w:szCs w:val="20"/>
                <w:lang w:val="en-US" w:eastAsia="nl-NL"/>
              </w:rPr>
              <w:t>Use and maintenance of</w:t>
            </w:r>
            <w:r>
              <w:rPr>
                <w:rFonts w:cs="Arial"/>
                <w:color w:val="0000FF"/>
                <w:sz w:val="20"/>
                <w:szCs w:val="20"/>
                <w:lang w:val="en-US" w:eastAsia="nl-NL"/>
              </w:rPr>
              <w:t xml:space="preserve"> rubber/synthetic</w:t>
            </w:r>
            <w:r w:rsidRPr="00F93B56">
              <w:rPr>
                <w:rFonts w:cs="Arial"/>
                <w:color w:val="0000FF"/>
                <w:sz w:val="20"/>
                <w:szCs w:val="20"/>
                <w:lang w:val="en-US" w:eastAsia="nl-NL"/>
              </w:rPr>
              <w:t xml:space="preserve"> </w:t>
            </w:r>
            <w:r w:rsidRPr="00F93B56">
              <w:rPr>
                <w:rFonts w:cs="Arial"/>
                <w:i/>
                <w:color w:val="0000FF"/>
                <w:sz w:val="20"/>
                <w:szCs w:val="20"/>
                <w:lang w:val="en-US" w:eastAsia="nl-NL"/>
              </w:rPr>
              <w:t>flexible hose assemblies</w:t>
            </w:r>
          </w:p>
          <w:p w14:paraId="4E19C187" w14:textId="77777777" w:rsidR="00F93B56" w:rsidRPr="003A5B40" w:rsidRDefault="00F93B56" w:rsidP="00F93B56">
            <w:pPr>
              <w:pStyle w:val="ListParagraph"/>
              <w:numPr>
                <w:ilvl w:val="0"/>
                <w:numId w:val="23"/>
              </w:numPr>
              <w:contextualSpacing w:val="0"/>
              <w:rPr>
                <w:rFonts w:cs="Arial"/>
                <w:i/>
                <w:color w:val="0000FF"/>
                <w:sz w:val="20"/>
                <w:szCs w:val="20"/>
                <w:lang w:val="nl-BE" w:eastAsia="nl-NL"/>
              </w:rPr>
            </w:pPr>
            <w:r>
              <w:rPr>
                <w:rFonts w:cs="Arial"/>
                <w:i/>
                <w:color w:val="0000FF"/>
                <w:sz w:val="20"/>
                <w:szCs w:val="20"/>
                <w:lang w:val="nl-BE" w:eastAsia="nl-NL"/>
              </w:rPr>
              <w:t>Handling of hydrocarbon samples</w:t>
            </w:r>
          </w:p>
          <w:p w14:paraId="4E19C188" w14:textId="77777777" w:rsidR="004E1D61" w:rsidRPr="00F93B56" w:rsidRDefault="004E1D61" w:rsidP="00FD3A6B">
            <w:pPr>
              <w:pStyle w:val="ListParagraph"/>
              <w:ind w:left="360"/>
              <w:rPr>
                <w:rFonts w:cs="Arial"/>
                <w:sz w:val="20"/>
                <w:szCs w:val="20"/>
                <w:lang w:val="nl-NL"/>
              </w:rPr>
            </w:pPr>
          </w:p>
          <w:p w14:paraId="4E19C189" w14:textId="77777777" w:rsidR="004E1D61" w:rsidRPr="00F93B56" w:rsidRDefault="004E1D61" w:rsidP="00FD3A6B">
            <w:pPr>
              <w:pStyle w:val="ListParagraph"/>
              <w:ind w:left="360"/>
              <w:rPr>
                <w:rFonts w:cs="Arial"/>
                <w:color w:val="FF0000"/>
                <w:sz w:val="20"/>
                <w:szCs w:val="20"/>
                <w:lang w:val="nl-NL"/>
              </w:rPr>
            </w:pPr>
          </w:p>
        </w:tc>
      </w:tr>
      <w:tr w:rsidR="00C85CC1" w:rsidRPr="00B22E2B" w14:paraId="4E19C193" w14:textId="77777777" w:rsidTr="00C85CC1">
        <w:tc>
          <w:tcPr>
            <w:tcW w:w="1920" w:type="dxa"/>
            <w:shd w:val="clear" w:color="auto" w:fill="auto"/>
          </w:tcPr>
          <w:p w14:paraId="4E19C18B" w14:textId="77777777" w:rsidR="00C85CC1" w:rsidRPr="00B22E2B" w:rsidRDefault="00CF4DC0" w:rsidP="00CF1F91">
            <w:pPr>
              <w:spacing w:before="120"/>
              <w:rPr>
                <w:rFonts w:cs="Arial"/>
                <w:i/>
                <w:sz w:val="20"/>
                <w:szCs w:val="20"/>
              </w:rPr>
            </w:pPr>
            <w:r w:rsidRPr="00B22E2B">
              <w:rPr>
                <w:rFonts w:cs="Arial"/>
                <w:i/>
                <w:sz w:val="20"/>
                <w:szCs w:val="20"/>
              </w:rPr>
              <w:lastRenderedPageBreak/>
              <w:t>Confined spaces</w:t>
            </w:r>
          </w:p>
        </w:tc>
        <w:tc>
          <w:tcPr>
            <w:tcW w:w="5643" w:type="dxa"/>
            <w:shd w:val="clear" w:color="auto" w:fill="auto"/>
          </w:tcPr>
          <w:p w14:paraId="4E19C18C" w14:textId="77777777" w:rsidR="00233496" w:rsidRPr="00B22E2B" w:rsidRDefault="00233496" w:rsidP="00233496">
            <w:pPr>
              <w:spacing w:before="120"/>
              <w:rPr>
                <w:rFonts w:cs="Arial"/>
                <w:sz w:val="20"/>
                <w:szCs w:val="20"/>
              </w:rPr>
            </w:pPr>
            <w:r w:rsidRPr="00B22E2B">
              <w:rPr>
                <w:rFonts w:cs="Arial"/>
                <w:sz w:val="20"/>
                <w:szCs w:val="20"/>
              </w:rPr>
              <w:t xml:space="preserve">Guidelines: </w:t>
            </w:r>
          </w:p>
          <w:p w14:paraId="4E19C18D" w14:textId="77777777" w:rsidR="00233496" w:rsidRPr="00B22E2B" w:rsidRDefault="00233496" w:rsidP="00233496">
            <w:pPr>
              <w:spacing w:before="120"/>
              <w:rPr>
                <w:rFonts w:cs="Arial"/>
                <w:sz w:val="20"/>
                <w:szCs w:val="20"/>
              </w:rPr>
            </w:pPr>
            <w:r w:rsidRPr="00B22E2B">
              <w:rPr>
                <w:rFonts w:cs="Arial"/>
                <w:sz w:val="20"/>
                <w:szCs w:val="20"/>
              </w:rPr>
              <w:t>Examples: work in storage tanks, sewers, large/deep trenches and excavations/building pits, work in pipelines, unventilated or poorly ventilated spaces.</w:t>
            </w:r>
          </w:p>
          <w:p w14:paraId="4E19C18E" w14:textId="77777777" w:rsidR="00233496" w:rsidRPr="00B22E2B" w:rsidRDefault="00233496" w:rsidP="00233496">
            <w:pPr>
              <w:spacing w:before="120"/>
              <w:rPr>
                <w:rFonts w:cs="Arial"/>
                <w:sz w:val="20"/>
                <w:szCs w:val="20"/>
              </w:rPr>
            </w:pPr>
            <w:r w:rsidRPr="00B22E2B">
              <w:rPr>
                <w:rFonts w:cs="Arial"/>
                <w:sz w:val="20"/>
                <w:szCs w:val="20"/>
              </w:rPr>
              <w:t>Confined spaces are spaces that:</w:t>
            </w:r>
          </w:p>
          <w:p w14:paraId="4E19C18F" w14:textId="77777777" w:rsidR="00233496" w:rsidRPr="00B22E2B" w:rsidRDefault="00233496" w:rsidP="00233496">
            <w:pPr>
              <w:pStyle w:val="ListParagraph"/>
              <w:numPr>
                <w:ilvl w:val="0"/>
                <w:numId w:val="29"/>
              </w:numPr>
              <w:spacing w:before="120"/>
              <w:rPr>
                <w:rFonts w:cs="Arial"/>
                <w:sz w:val="20"/>
                <w:szCs w:val="20"/>
              </w:rPr>
            </w:pPr>
            <w:r w:rsidRPr="00B22E2B">
              <w:rPr>
                <w:rFonts w:cs="Arial"/>
                <w:sz w:val="20"/>
                <w:szCs w:val="20"/>
              </w:rPr>
              <w:t>are not designed for continuous occupancy;</w:t>
            </w:r>
          </w:p>
          <w:p w14:paraId="4E19C190" w14:textId="77777777" w:rsidR="00233496" w:rsidRPr="00B22E2B" w:rsidRDefault="00233496" w:rsidP="00233496">
            <w:pPr>
              <w:pStyle w:val="ListParagraph"/>
              <w:numPr>
                <w:ilvl w:val="0"/>
                <w:numId w:val="29"/>
              </w:numPr>
              <w:spacing w:before="120"/>
              <w:rPr>
                <w:rFonts w:cs="Arial"/>
                <w:sz w:val="20"/>
                <w:szCs w:val="20"/>
              </w:rPr>
            </w:pPr>
            <w:r w:rsidRPr="00B22E2B">
              <w:rPr>
                <w:rFonts w:cs="Arial"/>
                <w:sz w:val="20"/>
                <w:szCs w:val="20"/>
              </w:rPr>
              <w:t>are difficult to enter and/or exit in emergencies;</w:t>
            </w:r>
          </w:p>
          <w:p w14:paraId="4E19C191" w14:textId="77777777" w:rsidR="00233496" w:rsidRPr="00B22E2B" w:rsidRDefault="00233496" w:rsidP="00233496">
            <w:pPr>
              <w:pStyle w:val="ListParagraph"/>
              <w:numPr>
                <w:ilvl w:val="0"/>
                <w:numId w:val="29"/>
              </w:numPr>
              <w:spacing w:before="120"/>
              <w:rPr>
                <w:rFonts w:cs="Arial"/>
                <w:sz w:val="20"/>
                <w:szCs w:val="20"/>
              </w:rPr>
            </w:pPr>
            <w:r w:rsidRPr="00B22E2B">
              <w:rPr>
                <w:rFonts w:cs="Arial"/>
                <w:sz w:val="20"/>
                <w:szCs w:val="20"/>
              </w:rPr>
              <w:t>may present additional risks such as explosive atmospheres, presence of dangerous products, ....</w:t>
            </w:r>
          </w:p>
          <w:p w14:paraId="4E19C192" w14:textId="77777777" w:rsidR="00C85CC1" w:rsidRPr="00B22E2B" w:rsidRDefault="00233496" w:rsidP="00233496">
            <w:pPr>
              <w:spacing w:before="120"/>
              <w:rPr>
                <w:rFonts w:cs="Arial"/>
                <w:sz w:val="20"/>
                <w:szCs w:val="20"/>
              </w:rPr>
            </w:pPr>
            <w:r w:rsidRPr="00B22E2B">
              <w:rPr>
                <w:rFonts w:cs="Arial"/>
                <w:sz w:val="20"/>
                <w:szCs w:val="20"/>
              </w:rPr>
              <w:t>Note: some places may become confined spaces when work is carried out or during their construction, fabrication or subsequent modification.</w:t>
            </w:r>
          </w:p>
        </w:tc>
      </w:tr>
      <w:tr w:rsidR="00041D18" w:rsidRPr="00B22E2B" w14:paraId="4E19C196" w14:textId="77777777" w:rsidTr="00C85CC1">
        <w:tc>
          <w:tcPr>
            <w:tcW w:w="1920" w:type="dxa"/>
            <w:shd w:val="clear" w:color="auto" w:fill="auto"/>
          </w:tcPr>
          <w:p w14:paraId="4E19C194" w14:textId="77777777" w:rsidR="00041D18" w:rsidRPr="00B22E2B" w:rsidRDefault="00041D18" w:rsidP="00CF1F91">
            <w:pPr>
              <w:spacing w:before="120"/>
              <w:rPr>
                <w:rFonts w:cs="Arial"/>
                <w:i/>
                <w:sz w:val="20"/>
                <w:szCs w:val="20"/>
              </w:rPr>
            </w:pPr>
            <w:r>
              <w:rPr>
                <w:rFonts w:cs="Arial"/>
                <w:i/>
                <w:sz w:val="20"/>
                <w:szCs w:val="20"/>
              </w:rPr>
              <w:t>Work at height</w:t>
            </w:r>
          </w:p>
        </w:tc>
        <w:tc>
          <w:tcPr>
            <w:tcW w:w="5643" w:type="dxa"/>
            <w:shd w:val="clear" w:color="auto" w:fill="auto"/>
          </w:tcPr>
          <w:p w14:paraId="4E19C195" w14:textId="77777777" w:rsidR="00041D18" w:rsidRPr="00B22E2B" w:rsidRDefault="00041D18" w:rsidP="003D5742">
            <w:pPr>
              <w:spacing w:before="120"/>
              <w:rPr>
                <w:rFonts w:cs="Arial"/>
                <w:sz w:val="20"/>
                <w:szCs w:val="20"/>
              </w:rPr>
            </w:pPr>
            <w:r w:rsidRPr="00041D18">
              <w:rPr>
                <w:rFonts w:cs="Arial"/>
                <w:sz w:val="20"/>
                <w:szCs w:val="20"/>
              </w:rPr>
              <w:t xml:space="preserve">Work at height = work with a </w:t>
            </w:r>
            <w:r w:rsidRPr="00041D18">
              <w:rPr>
                <w:rFonts w:cs="Arial"/>
                <w:i/>
                <w:sz w:val="20"/>
                <w:szCs w:val="20"/>
              </w:rPr>
              <w:t>height of fall</w:t>
            </w:r>
            <w:r w:rsidRPr="00041D18">
              <w:rPr>
                <w:rFonts w:cs="Arial"/>
                <w:sz w:val="20"/>
                <w:szCs w:val="20"/>
              </w:rPr>
              <w:t xml:space="preserve"> &gt; 2,5 meters or less if local law is more stringent </w:t>
            </w:r>
            <w:r>
              <w:rPr>
                <w:rFonts w:cs="Arial"/>
                <w:sz w:val="20"/>
                <w:szCs w:val="20"/>
              </w:rPr>
              <w:t>(e.g.</w:t>
            </w:r>
            <w:r w:rsidRPr="00041D18">
              <w:rPr>
                <w:rFonts w:cs="Arial"/>
                <w:sz w:val="20"/>
                <w:szCs w:val="20"/>
              </w:rPr>
              <w:t xml:space="preserve"> in Belgium &gt; 2 meters);</w:t>
            </w:r>
            <w:r w:rsidRPr="00041D18">
              <w:rPr>
                <w:rFonts w:cs="Arial"/>
                <w:sz w:val="20"/>
                <w:szCs w:val="20"/>
              </w:rPr>
              <w:br/>
              <w:t>Height of fall = height between floor/ground and feet of the person working at height</w:t>
            </w:r>
          </w:p>
        </w:tc>
      </w:tr>
      <w:tr w:rsidR="003D5742" w:rsidRPr="00B22E2B" w14:paraId="4E19C199" w14:textId="77777777" w:rsidTr="00C85CC1">
        <w:tc>
          <w:tcPr>
            <w:tcW w:w="1920" w:type="dxa"/>
            <w:shd w:val="clear" w:color="auto" w:fill="auto"/>
          </w:tcPr>
          <w:p w14:paraId="4E19C197" w14:textId="77777777" w:rsidR="003D5742" w:rsidRPr="00065A07" w:rsidRDefault="003D5742" w:rsidP="00CF1F91">
            <w:pPr>
              <w:spacing w:before="120"/>
              <w:rPr>
                <w:rFonts w:cs="Arial"/>
                <w:i/>
                <w:sz w:val="20"/>
                <w:szCs w:val="20"/>
              </w:rPr>
            </w:pPr>
            <w:r w:rsidRPr="00065A07">
              <w:rPr>
                <w:i/>
                <w:sz w:val="20"/>
                <w:szCs w:val="20"/>
                <w:lang w:val="nl-NL"/>
              </w:rPr>
              <w:t>Flexible Hose Assembly</w:t>
            </w:r>
          </w:p>
        </w:tc>
        <w:tc>
          <w:tcPr>
            <w:tcW w:w="5643" w:type="dxa"/>
            <w:shd w:val="clear" w:color="auto" w:fill="auto"/>
          </w:tcPr>
          <w:p w14:paraId="4E19C198" w14:textId="77777777" w:rsidR="003D5742" w:rsidRPr="00065A07" w:rsidRDefault="003D5742" w:rsidP="003D5742">
            <w:pPr>
              <w:spacing w:before="120"/>
              <w:rPr>
                <w:rFonts w:cs="Arial"/>
                <w:sz w:val="20"/>
                <w:szCs w:val="20"/>
              </w:rPr>
            </w:pPr>
            <w:r w:rsidRPr="00065A07">
              <w:rPr>
                <w:rFonts w:cs="Arial"/>
                <w:sz w:val="20"/>
                <w:szCs w:val="20"/>
              </w:rPr>
              <w:t>Assembly of a rubber / plastic hose with appropriate fittings for the transfer of fuels, compressed air or steam</w:t>
            </w:r>
          </w:p>
        </w:tc>
      </w:tr>
    </w:tbl>
    <w:p w14:paraId="4E19C19A" w14:textId="77777777" w:rsidR="00C85CC1" w:rsidRPr="00B22E2B" w:rsidRDefault="00C85CC1" w:rsidP="006E21A3">
      <w:pPr>
        <w:rPr>
          <w:rFonts w:cs="Arial"/>
          <w:sz w:val="20"/>
          <w:szCs w:val="20"/>
        </w:rPr>
      </w:pPr>
    </w:p>
    <w:tbl>
      <w:tblPr>
        <w:tblW w:w="0" w:type="auto"/>
        <w:tblInd w:w="959" w:type="dxa"/>
        <w:tblLook w:val="04A0" w:firstRow="1" w:lastRow="0" w:firstColumn="1" w:lastColumn="0" w:noHBand="0" w:noVBand="1"/>
      </w:tblPr>
      <w:tblGrid>
        <w:gridCol w:w="1943"/>
        <w:gridCol w:w="5620"/>
      </w:tblGrid>
      <w:tr w:rsidR="003D5742" w:rsidRPr="003D5742" w14:paraId="4E19C19D" w14:textId="77777777" w:rsidTr="00F93B56">
        <w:tc>
          <w:tcPr>
            <w:tcW w:w="1943" w:type="dxa"/>
            <w:shd w:val="clear" w:color="auto" w:fill="auto"/>
          </w:tcPr>
          <w:p w14:paraId="4E19C19B" w14:textId="77777777" w:rsidR="003D5742" w:rsidRPr="001078EF" w:rsidRDefault="003E02E2" w:rsidP="001078EF">
            <w:pPr>
              <w:spacing w:before="120"/>
              <w:rPr>
                <w:i/>
                <w:color w:val="0000CC"/>
                <w:sz w:val="20"/>
                <w:szCs w:val="20"/>
              </w:rPr>
            </w:pPr>
            <w:r w:rsidRPr="00F93B56">
              <w:rPr>
                <w:i/>
                <w:sz w:val="20"/>
                <w:szCs w:val="20"/>
              </w:rPr>
              <w:t>High risk work equipment</w:t>
            </w:r>
            <w:r w:rsidRPr="00F93B56">
              <w:rPr>
                <w:i/>
                <w:sz w:val="20"/>
                <w:szCs w:val="20"/>
              </w:rPr>
              <w:br/>
            </w:r>
          </w:p>
        </w:tc>
        <w:tc>
          <w:tcPr>
            <w:tcW w:w="5620" w:type="dxa"/>
            <w:shd w:val="clear" w:color="auto" w:fill="auto"/>
          </w:tcPr>
          <w:p w14:paraId="4E19C19C" w14:textId="77777777" w:rsidR="003D5742" w:rsidRPr="00065A07" w:rsidRDefault="00CC657A" w:rsidP="001078EF">
            <w:pPr>
              <w:shd w:val="clear" w:color="auto" w:fill="F5F5F5"/>
              <w:spacing w:before="120"/>
              <w:textAlignment w:val="top"/>
              <w:rPr>
                <w:rFonts w:cs="Arial"/>
                <w:color w:val="FF0000"/>
                <w:sz w:val="20"/>
                <w:szCs w:val="20"/>
              </w:rPr>
            </w:pPr>
            <w:r w:rsidRPr="001078EF">
              <w:rPr>
                <w:rFonts w:cs="Arial"/>
                <w:sz w:val="20"/>
                <w:szCs w:val="20"/>
              </w:rPr>
              <w:t>Equipment</w:t>
            </w:r>
            <w:r w:rsidR="003D5742" w:rsidRPr="001078EF">
              <w:rPr>
                <w:rFonts w:cs="Arial"/>
                <w:sz w:val="20"/>
                <w:szCs w:val="20"/>
              </w:rPr>
              <w:t xml:space="preserve"> with an increased risk to persons, property and environment </w:t>
            </w:r>
            <w:r w:rsidR="003E02E2" w:rsidRPr="001078EF">
              <w:rPr>
                <w:rFonts w:cs="Arial"/>
                <w:sz w:val="20"/>
                <w:szCs w:val="20"/>
              </w:rPr>
              <w:t xml:space="preserve">when </w:t>
            </w:r>
            <w:r w:rsidRPr="001078EF">
              <w:rPr>
                <w:rFonts w:cs="Arial"/>
                <w:sz w:val="20"/>
                <w:szCs w:val="20"/>
              </w:rPr>
              <w:t>it</w:t>
            </w:r>
            <w:r w:rsidR="003E02E2" w:rsidRPr="001078EF">
              <w:rPr>
                <w:rFonts w:cs="Arial"/>
                <w:sz w:val="20"/>
                <w:szCs w:val="20"/>
              </w:rPr>
              <w:t xml:space="preserve"> </w:t>
            </w:r>
            <w:r w:rsidRPr="001078EF">
              <w:rPr>
                <w:rFonts w:cs="Arial"/>
                <w:sz w:val="20"/>
                <w:szCs w:val="20"/>
              </w:rPr>
              <w:t>is</w:t>
            </w:r>
            <w:r w:rsidR="003D5742" w:rsidRPr="001078EF">
              <w:rPr>
                <w:rFonts w:cs="Arial"/>
                <w:sz w:val="20"/>
                <w:szCs w:val="20"/>
              </w:rPr>
              <w:t xml:space="preserve"> use</w:t>
            </w:r>
            <w:r w:rsidR="003E02E2" w:rsidRPr="001078EF">
              <w:rPr>
                <w:rFonts w:cs="Arial"/>
                <w:sz w:val="20"/>
                <w:szCs w:val="20"/>
              </w:rPr>
              <w:t>d</w:t>
            </w:r>
            <w:r w:rsidR="003D5742" w:rsidRPr="001078EF">
              <w:rPr>
                <w:rFonts w:cs="Arial"/>
                <w:sz w:val="20"/>
                <w:szCs w:val="20"/>
              </w:rPr>
              <w:t>, such as lifting equipment, pressure vessels, electrical installations, pneumatic and electrical hand tools ...</w:t>
            </w:r>
          </w:p>
        </w:tc>
      </w:tr>
      <w:tr w:rsidR="00F93B56" w:rsidRPr="00F93B56" w14:paraId="4E19C1A0" w14:textId="77777777" w:rsidTr="00F93B56">
        <w:tc>
          <w:tcPr>
            <w:tcW w:w="1943" w:type="dxa"/>
            <w:shd w:val="clear" w:color="auto" w:fill="auto"/>
          </w:tcPr>
          <w:p w14:paraId="4E19C19E" w14:textId="77777777" w:rsidR="00F93B56" w:rsidRDefault="00F93B56" w:rsidP="005D63F8">
            <w:pPr>
              <w:spacing w:before="120"/>
              <w:rPr>
                <w:i/>
                <w:color w:val="0000FF"/>
                <w:sz w:val="20"/>
                <w:szCs w:val="20"/>
                <w:lang w:val="nl-NL"/>
              </w:rPr>
            </w:pPr>
            <w:r>
              <w:rPr>
                <w:i/>
                <w:color w:val="0000FF"/>
                <w:sz w:val="20"/>
                <w:szCs w:val="20"/>
                <w:lang w:val="nl-NL"/>
              </w:rPr>
              <w:t>Handling of hydrocarbon samples</w:t>
            </w:r>
          </w:p>
        </w:tc>
        <w:tc>
          <w:tcPr>
            <w:tcW w:w="5620" w:type="dxa"/>
            <w:shd w:val="clear" w:color="auto" w:fill="auto"/>
          </w:tcPr>
          <w:p w14:paraId="4E19C19F" w14:textId="77777777" w:rsidR="00F93B56" w:rsidRPr="00F93B56" w:rsidRDefault="00F93B56" w:rsidP="005D63F8">
            <w:pPr>
              <w:spacing w:before="120"/>
              <w:rPr>
                <w:color w:val="0000FF"/>
                <w:sz w:val="20"/>
                <w:szCs w:val="20"/>
                <w:lang w:val="en-US"/>
              </w:rPr>
            </w:pPr>
            <w:r w:rsidRPr="00F93B56">
              <w:rPr>
                <w:color w:val="0000FF"/>
                <w:sz w:val="20"/>
                <w:szCs w:val="20"/>
                <w:lang w:val="en-US"/>
              </w:rPr>
              <w:t>Amongst others this means taking samples</w:t>
            </w:r>
            <w:r>
              <w:rPr>
                <w:color w:val="0000FF"/>
                <w:sz w:val="20"/>
                <w:szCs w:val="20"/>
                <w:lang w:val="en-US"/>
              </w:rPr>
              <w:t>, transporting samples, sample storage and sample waste</w:t>
            </w:r>
          </w:p>
        </w:tc>
      </w:tr>
    </w:tbl>
    <w:p w14:paraId="4E19C1A1" w14:textId="77777777" w:rsidR="00C43BB4" w:rsidRPr="00F93B56" w:rsidRDefault="00C43BB4" w:rsidP="006E21A3">
      <w:pPr>
        <w:rPr>
          <w:rFonts w:cs="Arial"/>
          <w:sz w:val="20"/>
          <w:szCs w:val="20"/>
          <w:lang w:val="en-US"/>
        </w:rPr>
      </w:pPr>
    </w:p>
    <w:p w14:paraId="4E19C1A2" w14:textId="77777777" w:rsidR="00C8762D" w:rsidRPr="00B22E2B" w:rsidRDefault="00C8762D" w:rsidP="00092C4C">
      <w:pPr>
        <w:pStyle w:val="Heading1"/>
        <w:numPr>
          <w:ilvl w:val="0"/>
          <w:numId w:val="12"/>
        </w:numPr>
        <w:rPr>
          <w:sz w:val="22"/>
          <w:szCs w:val="22"/>
          <w:u w:val="single"/>
        </w:rPr>
      </w:pPr>
      <w:bookmarkStart w:id="4" w:name="_Toc317167780"/>
      <w:r w:rsidRPr="00B22E2B">
        <w:rPr>
          <w:sz w:val="22"/>
          <w:szCs w:val="22"/>
          <w:u w:val="single"/>
        </w:rPr>
        <w:t>Scope</w:t>
      </w:r>
      <w:bookmarkEnd w:id="4"/>
    </w:p>
    <w:p w14:paraId="4E19C1A3" w14:textId="77777777" w:rsidR="00C8762D" w:rsidRPr="00B22E2B" w:rsidRDefault="00C8762D" w:rsidP="00C8762D">
      <w:pPr>
        <w:jc w:val="both"/>
        <w:rPr>
          <w:rFonts w:cs="Arial"/>
          <w:sz w:val="20"/>
          <w:szCs w:val="20"/>
        </w:rPr>
      </w:pPr>
    </w:p>
    <w:p w14:paraId="4E19C1A4" w14:textId="77777777" w:rsidR="00C8762D" w:rsidRPr="00B22E2B" w:rsidRDefault="00C467A4" w:rsidP="00CF1F91">
      <w:pPr>
        <w:rPr>
          <w:rFonts w:cs="Arial"/>
          <w:sz w:val="20"/>
          <w:szCs w:val="20"/>
        </w:rPr>
      </w:pPr>
      <w:r w:rsidRPr="00B22E2B">
        <w:rPr>
          <w:rFonts w:cs="Arial"/>
          <w:sz w:val="20"/>
          <w:szCs w:val="20"/>
        </w:rPr>
        <w:t xml:space="preserve">This Safety Guide (SG) applies to </w:t>
      </w:r>
      <w:r w:rsidRPr="00B22E2B">
        <w:rPr>
          <w:rFonts w:cs="Arial"/>
          <w:i/>
          <w:sz w:val="20"/>
          <w:szCs w:val="20"/>
        </w:rPr>
        <w:t xml:space="preserve">High Risk Contractors </w:t>
      </w:r>
      <w:r w:rsidRPr="00B22E2B">
        <w:rPr>
          <w:rFonts w:cs="Arial"/>
          <w:sz w:val="20"/>
          <w:szCs w:val="20"/>
        </w:rPr>
        <w:t xml:space="preserve">executing work for </w:t>
      </w:r>
      <w:r w:rsidRPr="00B22E2B">
        <w:rPr>
          <w:rFonts w:cs="Arial"/>
          <w:i/>
          <w:sz w:val="20"/>
          <w:szCs w:val="20"/>
        </w:rPr>
        <w:t>KPNWE</w:t>
      </w:r>
      <w:r w:rsidRPr="00B22E2B">
        <w:rPr>
          <w:rFonts w:cs="Arial"/>
          <w:sz w:val="20"/>
          <w:szCs w:val="20"/>
        </w:rPr>
        <w:t xml:space="preserve"> or its subsidiaries.</w:t>
      </w:r>
    </w:p>
    <w:p w14:paraId="4E19C1A5" w14:textId="77777777" w:rsidR="00A8522F" w:rsidRPr="00B22E2B" w:rsidRDefault="00A8522F" w:rsidP="00CF1F91">
      <w:pPr>
        <w:rPr>
          <w:rFonts w:cs="Arial"/>
          <w:sz w:val="20"/>
          <w:szCs w:val="20"/>
        </w:rPr>
      </w:pPr>
    </w:p>
    <w:p w14:paraId="4E19C1A6" w14:textId="77777777" w:rsidR="00C8762D" w:rsidRPr="00B22E2B" w:rsidRDefault="00C8762D" w:rsidP="00C8762D">
      <w:pPr>
        <w:jc w:val="both"/>
        <w:rPr>
          <w:rFonts w:cs="Arial"/>
          <w:sz w:val="20"/>
          <w:szCs w:val="20"/>
        </w:rPr>
      </w:pPr>
    </w:p>
    <w:p w14:paraId="4E19C1A7" w14:textId="77777777" w:rsidR="00C8762D" w:rsidRPr="00B22E2B" w:rsidRDefault="00C8762D" w:rsidP="00092C4C">
      <w:pPr>
        <w:pStyle w:val="Heading1"/>
        <w:numPr>
          <w:ilvl w:val="0"/>
          <w:numId w:val="12"/>
        </w:numPr>
        <w:rPr>
          <w:sz w:val="22"/>
          <w:szCs w:val="22"/>
          <w:u w:val="single"/>
        </w:rPr>
      </w:pPr>
      <w:bookmarkStart w:id="5" w:name="_Toc317167781"/>
      <w:r w:rsidRPr="00B22E2B">
        <w:rPr>
          <w:sz w:val="22"/>
          <w:szCs w:val="22"/>
          <w:u w:val="single"/>
        </w:rPr>
        <w:t>Work method</w:t>
      </w:r>
      <w:bookmarkEnd w:id="5"/>
    </w:p>
    <w:p w14:paraId="4E19C1A8" w14:textId="77777777" w:rsidR="00C8762D" w:rsidRPr="00B22E2B" w:rsidRDefault="00C8762D" w:rsidP="00C8762D">
      <w:pPr>
        <w:jc w:val="both"/>
        <w:rPr>
          <w:rFonts w:cs="Arial"/>
          <w:sz w:val="20"/>
          <w:szCs w:val="20"/>
        </w:rPr>
      </w:pPr>
    </w:p>
    <w:p w14:paraId="4E19C1A9" w14:textId="77777777" w:rsidR="00CF1F91" w:rsidRPr="00B22E2B" w:rsidRDefault="00CF1F91" w:rsidP="00CF1F91">
      <w:pPr>
        <w:rPr>
          <w:rFonts w:cs="Arial"/>
          <w:sz w:val="20"/>
          <w:szCs w:val="20"/>
        </w:rPr>
      </w:pPr>
      <w:r w:rsidRPr="00B22E2B">
        <w:rPr>
          <w:rFonts w:cs="Arial"/>
          <w:sz w:val="20"/>
          <w:szCs w:val="20"/>
        </w:rPr>
        <w:t>The Safety Guide and related Annexes form an inseparable and integral part of the contract between KPNWE and the contractor concerned.</w:t>
      </w:r>
    </w:p>
    <w:p w14:paraId="4E19C1AA" w14:textId="77777777" w:rsidR="00CF1F91" w:rsidRPr="00B22E2B" w:rsidRDefault="00CF1F91" w:rsidP="00CF1F91">
      <w:pPr>
        <w:rPr>
          <w:rFonts w:cs="Arial"/>
          <w:sz w:val="20"/>
          <w:szCs w:val="20"/>
        </w:rPr>
      </w:pPr>
    </w:p>
    <w:p w14:paraId="4E19C1AB" w14:textId="77777777" w:rsidR="00CD5BD0" w:rsidRPr="00B22E2B" w:rsidRDefault="00C8762D" w:rsidP="00C65B04">
      <w:pPr>
        <w:jc w:val="both"/>
        <w:rPr>
          <w:rFonts w:cs="Arial"/>
          <w:sz w:val="20"/>
          <w:szCs w:val="20"/>
        </w:rPr>
      </w:pPr>
      <w:r w:rsidRPr="00B22E2B">
        <w:rPr>
          <w:rFonts w:cs="Arial"/>
          <w:sz w:val="20"/>
          <w:szCs w:val="20"/>
        </w:rPr>
        <w:t>The contractor may not incur additional costs as a result of taking additional HSSE measures necessary for the proper execution of the work.</w:t>
      </w:r>
    </w:p>
    <w:p w14:paraId="4E19C1AC" w14:textId="77777777" w:rsidR="00CD5BD0" w:rsidRPr="00B22E2B" w:rsidRDefault="00CD5BD0" w:rsidP="00C8762D">
      <w:pPr>
        <w:jc w:val="both"/>
        <w:rPr>
          <w:rFonts w:cs="Arial"/>
          <w:sz w:val="20"/>
          <w:szCs w:val="20"/>
        </w:rPr>
      </w:pPr>
    </w:p>
    <w:p w14:paraId="4E19C1AD" w14:textId="77777777" w:rsidR="00C8762D" w:rsidRPr="00B22E2B" w:rsidRDefault="00C8762D" w:rsidP="006F0CF1">
      <w:pPr>
        <w:jc w:val="both"/>
        <w:rPr>
          <w:rFonts w:cs="Arial"/>
          <w:sz w:val="20"/>
          <w:szCs w:val="20"/>
        </w:rPr>
      </w:pPr>
      <w:r w:rsidRPr="00B22E2B">
        <w:rPr>
          <w:rFonts w:cs="Arial"/>
          <w:sz w:val="20"/>
          <w:szCs w:val="20"/>
        </w:rPr>
        <w:t>In the event of disagreement on the necessity of taking HSSE measures, the HSSE Manager of KPNWE shall make the final decision.</w:t>
      </w:r>
    </w:p>
    <w:p w14:paraId="4E19C1AE" w14:textId="77777777" w:rsidR="006F0CF1" w:rsidRPr="00B22E2B" w:rsidRDefault="006F0CF1" w:rsidP="006F0CF1">
      <w:pPr>
        <w:jc w:val="both"/>
        <w:rPr>
          <w:rFonts w:cs="Arial"/>
          <w:sz w:val="20"/>
          <w:szCs w:val="20"/>
        </w:rPr>
      </w:pPr>
    </w:p>
    <w:p w14:paraId="4E19C1AF" w14:textId="77777777" w:rsidR="006F0CF1" w:rsidRPr="00B22E2B" w:rsidRDefault="006F0CF1" w:rsidP="006F0CF1">
      <w:pPr>
        <w:jc w:val="both"/>
        <w:rPr>
          <w:rFonts w:cs="Arial"/>
          <w:sz w:val="20"/>
          <w:szCs w:val="20"/>
        </w:rPr>
      </w:pPr>
    </w:p>
    <w:p w14:paraId="4E19C1B0" w14:textId="77777777" w:rsidR="00BA44C7" w:rsidRDefault="00BA44C7">
      <w:pPr>
        <w:rPr>
          <w:rFonts w:cs="Arial"/>
          <w:b/>
          <w:bCs/>
          <w:kern w:val="32"/>
          <w:u w:val="single"/>
        </w:rPr>
      </w:pPr>
      <w:bookmarkStart w:id="6" w:name="_Toc317167782"/>
      <w:r>
        <w:rPr>
          <w:u w:val="single"/>
        </w:rPr>
        <w:br w:type="page"/>
      </w:r>
    </w:p>
    <w:p w14:paraId="4E19C1B1" w14:textId="77777777" w:rsidR="00C8762D" w:rsidRPr="00B22E2B" w:rsidRDefault="001005EA" w:rsidP="00092C4C">
      <w:pPr>
        <w:pStyle w:val="Heading1"/>
        <w:numPr>
          <w:ilvl w:val="0"/>
          <w:numId w:val="12"/>
        </w:numPr>
        <w:rPr>
          <w:sz w:val="22"/>
          <w:szCs w:val="22"/>
          <w:u w:val="single"/>
        </w:rPr>
      </w:pPr>
      <w:r w:rsidRPr="00B22E2B">
        <w:rPr>
          <w:sz w:val="22"/>
          <w:szCs w:val="22"/>
          <w:u w:val="single"/>
        </w:rPr>
        <w:lastRenderedPageBreak/>
        <w:t>Requirements for High Risk Contractors</w:t>
      </w:r>
      <w:bookmarkEnd w:id="6"/>
    </w:p>
    <w:p w14:paraId="4E19C1B2" w14:textId="77777777" w:rsidR="001C2D98" w:rsidRPr="00B22E2B" w:rsidRDefault="001C2D98" w:rsidP="00743435">
      <w:pPr>
        <w:pStyle w:val="Heading2"/>
        <w:rPr>
          <w:sz w:val="20"/>
          <w:szCs w:val="20"/>
        </w:rPr>
      </w:pPr>
      <w:bookmarkStart w:id="7" w:name="_Toc317167783"/>
      <w:r w:rsidRPr="00B22E2B">
        <w:rPr>
          <w:sz w:val="20"/>
          <w:szCs w:val="20"/>
        </w:rPr>
        <w:t>5.1 General:</w:t>
      </w:r>
      <w:bookmarkEnd w:id="7"/>
    </w:p>
    <w:p w14:paraId="4E19C1B3" w14:textId="77777777" w:rsidR="001C2D98" w:rsidRPr="00B22E2B" w:rsidRDefault="00F87560" w:rsidP="00C65B04">
      <w:pPr>
        <w:spacing w:before="120"/>
        <w:jc w:val="both"/>
        <w:rPr>
          <w:rFonts w:cs="Arial"/>
          <w:sz w:val="20"/>
          <w:szCs w:val="20"/>
        </w:rPr>
      </w:pPr>
      <w:r w:rsidRPr="00B22E2B">
        <w:rPr>
          <w:rFonts w:cs="Arial"/>
          <w:i/>
          <w:sz w:val="20"/>
          <w:szCs w:val="20"/>
        </w:rPr>
        <w:t xml:space="preserve">High Risk Contractors </w:t>
      </w:r>
      <w:r w:rsidRPr="00B22E2B">
        <w:rPr>
          <w:rFonts w:cs="Arial"/>
          <w:sz w:val="20"/>
          <w:szCs w:val="20"/>
        </w:rPr>
        <w:t xml:space="preserve">shall meet the requirements set out in the SG. These requirements are in addition to or in support of: </w:t>
      </w:r>
    </w:p>
    <w:p w14:paraId="4E19C1B4" w14:textId="77777777" w:rsidR="001C2D98" w:rsidRPr="00B22E2B" w:rsidRDefault="000A563C" w:rsidP="00F87560">
      <w:pPr>
        <w:numPr>
          <w:ilvl w:val="0"/>
          <w:numId w:val="1"/>
        </w:numPr>
        <w:jc w:val="both"/>
        <w:rPr>
          <w:rFonts w:cs="Arial"/>
          <w:sz w:val="20"/>
          <w:szCs w:val="20"/>
        </w:rPr>
      </w:pPr>
      <w:r w:rsidRPr="00B22E2B">
        <w:rPr>
          <w:rFonts w:cs="Arial"/>
          <w:sz w:val="20"/>
          <w:szCs w:val="20"/>
        </w:rPr>
        <w:t>the relevant local and international legal regulations for the work or services to be performed;</w:t>
      </w:r>
    </w:p>
    <w:p w14:paraId="4E19C1B5" w14:textId="77777777" w:rsidR="00CE18BB" w:rsidRPr="00B22E2B" w:rsidRDefault="00CE18BB" w:rsidP="00F87560">
      <w:pPr>
        <w:numPr>
          <w:ilvl w:val="0"/>
          <w:numId w:val="1"/>
        </w:numPr>
        <w:jc w:val="both"/>
        <w:rPr>
          <w:rFonts w:cs="Arial"/>
          <w:sz w:val="20"/>
          <w:szCs w:val="20"/>
        </w:rPr>
      </w:pPr>
      <w:r w:rsidRPr="00B22E2B">
        <w:rPr>
          <w:rFonts w:cs="Arial"/>
          <w:sz w:val="20"/>
          <w:szCs w:val="20"/>
        </w:rPr>
        <w:t>KPNWE's HSSE policy statement;</w:t>
      </w:r>
    </w:p>
    <w:p w14:paraId="4E19C1B6" w14:textId="77777777" w:rsidR="001C2D98" w:rsidRPr="00B22E2B" w:rsidRDefault="000A563C" w:rsidP="00F87560">
      <w:pPr>
        <w:numPr>
          <w:ilvl w:val="0"/>
          <w:numId w:val="1"/>
        </w:numPr>
        <w:jc w:val="both"/>
        <w:rPr>
          <w:rFonts w:cs="Arial"/>
          <w:sz w:val="20"/>
          <w:szCs w:val="20"/>
        </w:rPr>
      </w:pPr>
      <w:r w:rsidRPr="00B22E2B">
        <w:rPr>
          <w:rFonts w:cs="Arial"/>
          <w:sz w:val="20"/>
          <w:szCs w:val="20"/>
        </w:rPr>
        <w:t>other contractual obligations agreed between the parties;</w:t>
      </w:r>
    </w:p>
    <w:p w14:paraId="4E19C1B7" w14:textId="77777777" w:rsidR="001C2D98" w:rsidRPr="00B22E2B" w:rsidRDefault="000A563C" w:rsidP="00F87560">
      <w:pPr>
        <w:numPr>
          <w:ilvl w:val="0"/>
          <w:numId w:val="1"/>
        </w:numPr>
        <w:jc w:val="both"/>
        <w:rPr>
          <w:rFonts w:cs="Arial"/>
          <w:sz w:val="20"/>
          <w:szCs w:val="20"/>
        </w:rPr>
      </w:pPr>
      <w:r w:rsidRPr="00B22E2B">
        <w:rPr>
          <w:rFonts w:cs="Arial"/>
          <w:sz w:val="20"/>
          <w:szCs w:val="20"/>
        </w:rPr>
        <w:t>safety plans or documents prepared specifically for certain types of work;</w:t>
      </w:r>
    </w:p>
    <w:p w14:paraId="4E19C1B8" w14:textId="77777777" w:rsidR="001C2D98" w:rsidRPr="00B22E2B" w:rsidRDefault="000A563C" w:rsidP="00F87560">
      <w:pPr>
        <w:numPr>
          <w:ilvl w:val="0"/>
          <w:numId w:val="1"/>
        </w:numPr>
        <w:jc w:val="both"/>
        <w:rPr>
          <w:rFonts w:cs="Arial"/>
          <w:sz w:val="20"/>
          <w:szCs w:val="20"/>
        </w:rPr>
      </w:pPr>
      <w:r w:rsidRPr="00B22E2B">
        <w:rPr>
          <w:rFonts w:cs="Arial"/>
          <w:sz w:val="20"/>
          <w:szCs w:val="20"/>
        </w:rPr>
        <w:t xml:space="preserve">the requirements of standards for which the </w:t>
      </w:r>
      <w:r w:rsidRPr="00B22E2B">
        <w:rPr>
          <w:rFonts w:cs="Arial"/>
          <w:i/>
          <w:sz w:val="20"/>
          <w:szCs w:val="20"/>
        </w:rPr>
        <w:t xml:space="preserve">High Risk Contractor </w:t>
      </w:r>
      <w:r w:rsidRPr="00B22E2B">
        <w:rPr>
          <w:rFonts w:cs="Arial"/>
          <w:sz w:val="20"/>
          <w:szCs w:val="20"/>
        </w:rPr>
        <w:t>is certified such as ISO 14001, SCC, OHSAS 18001, MASE, SQAS, ISRS;</w:t>
      </w:r>
    </w:p>
    <w:p w14:paraId="4E19C1B9" w14:textId="77777777" w:rsidR="00C43BB4" w:rsidRPr="00BA44C7" w:rsidRDefault="000A563C" w:rsidP="00BA44C7">
      <w:pPr>
        <w:numPr>
          <w:ilvl w:val="0"/>
          <w:numId w:val="1"/>
        </w:numPr>
        <w:jc w:val="both"/>
        <w:rPr>
          <w:rFonts w:cs="Arial"/>
          <w:sz w:val="20"/>
          <w:szCs w:val="20"/>
        </w:rPr>
      </w:pPr>
      <w:r w:rsidRPr="00B22E2B">
        <w:rPr>
          <w:rFonts w:cs="Arial"/>
          <w:sz w:val="20"/>
          <w:szCs w:val="20"/>
        </w:rPr>
        <w:t>standards that can be applied as good engineering practices.</w:t>
      </w:r>
    </w:p>
    <w:p w14:paraId="4E19C1BA" w14:textId="77777777" w:rsidR="001C2D98" w:rsidRPr="00B22E2B" w:rsidRDefault="001C2D98" w:rsidP="001C2D98">
      <w:pPr>
        <w:spacing w:before="120"/>
        <w:jc w:val="both"/>
        <w:rPr>
          <w:rFonts w:cs="Arial"/>
          <w:sz w:val="20"/>
          <w:szCs w:val="20"/>
        </w:rPr>
      </w:pPr>
      <w:r w:rsidRPr="00B22E2B">
        <w:rPr>
          <w:rFonts w:cs="Arial"/>
          <w:sz w:val="20"/>
          <w:szCs w:val="20"/>
        </w:rPr>
        <w:t xml:space="preserve">In the case of conflict, the most stringent requirements shall </w:t>
      </w:r>
      <w:r w:rsidR="00CC6AE8">
        <w:rPr>
          <w:rFonts w:cs="Arial"/>
          <w:sz w:val="20"/>
          <w:szCs w:val="20"/>
        </w:rPr>
        <w:t>be applied</w:t>
      </w:r>
      <w:r w:rsidRPr="00B22E2B">
        <w:rPr>
          <w:rFonts w:cs="Arial"/>
          <w:sz w:val="20"/>
          <w:szCs w:val="20"/>
        </w:rPr>
        <w:t xml:space="preserve">. This means that where any relevant legal or other requirements are more stringent than the requirements of KPNWE, the legal or other requirements shall prevail, but if the KPNWE requirements are more stringent than the legal or other requirements, then the KPNWE requirements shall prevail. </w:t>
      </w:r>
    </w:p>
    <w:p w14:paraId="4E19C1BB" w14:textId="77777777" w:rsidR="00C43BB4" w:rsidRPr="00B22E2B" w:rsidRDefault="00C43BB4" w:rsidP="001C2D98">
      <w:pPr>
        <w:jc w:val="both"/>
        <w:rPr>
          <w:rFonts w:cs="Arial"/>
          <w:sz w:val="20"/>
          <w:szCs w:val="20"/>
        </w:rPr>
      </w:pPr>
    </w:p>
    <w:p w14:paraId="4E19C1BC" w14:textId="77777777" w:rsidR="00115BA5" w:rsidRPr="00B22E2B" w:rsidRDefault="00115BA5" w:rsidP="00BA44C7">
      <w:pPr>
        <w:pStyle w:val="Heading2"/>
        <w:rPr>
          <w:sz w:val="20"/>
          <w:szCs w:val="20"/>
        </w:rPr>
      </w:pPr>
      <w:bookmarkStart w:id="8" w:name="_Toc317167784"/>
      <w:r w:rsidRPr="00B22E2B">
        <w:rPr>
          <w:sz w:val="20"/>
          <w:szCs w:val="20"/>
        </w:rPr>
        <w:t>5.2 Additional requirements for all High Risk Contractors:</w:t>
      </w:r>
      <w:bookmarkEnd w:id="8"/>
    </w:p>
    <w:p w14:paraId="4E19C1BD" w14:textId="77777777" w:rsidR="00CA69B7" w:rsidRPr="00B22E2B" w:rsidRDefault="00CA69B7" w:rsidP="00BC787F">
      <w:pPr>
        <w:numPr>
          <w:ilvl w:val="0"/>
          <w:numId w:val="13"/>
        </w:numPr>
        <w:tabs>
          <w:tab w:val="clear" w:pos="720"/>
          <w:tab w:val="num" w:pos="1077"/>
        </w:tabs>
        <w:jc w:val="both"/>
        <w:rPr>
          <w:rFonts w:cs="Arial"/>
          <w:sz w:val="20"/>
          <w:szCs w:val="20"/>
        </w:rPr>
      </w:pPr>
      <w:r w:rsidRPr="00B22E2B">
        <w:rPr>
          <w:rFonts w:cs="Arial"/>
          <w:sz w:val="20"/>
          <w:szCs w:val="20"/>
        </w:rPr>
        <w:t xml:space="preserve">The </w:t>
      </w:r>
      <w:r w:rsidRPr="00B22E2B">
        <w:rPr>
          <w:rFonts w:cs="Arial"/>
          <w:i/>
          <w:sz w:val="20"/>
          <w:szCs w:val="20"/>
        </w:rPr>
        <w:t>High Risk Contractor</w:t>
      </w:r>
      <w:r w:rsidRPr="00B22E2B">
        <w:rPr>
          <w:rFonts w:cs="Arial"/>
          <w:sz w:val="20"/>
          <w:szCs w:val="20"/>
        </w:rPr>
        <w:t xml:space="preserve"> </w:t>
      </w:r>
      <w:r w:rsidR="00CC6AE8">
        <w:rPr>
          <w:rFonts w:cs="Arial"/>
          <w:sz w:val="20"/>
          <w:szCs w:val="20"/>
        </w:rPr>
        <w:t>is</w:t>
      </w:r>
      <w:r w:rsidRPr="00B22E2B">
        <w:rPr>
          <w:rFonts w:cs="Arial"/>
          <w:sz w:val="20"/>
          <w:szCs w:val="20"/>
        </w:rPr>
        <w:t xml:space="preserve"> responsible for complying with the applicable requirements. </w:t>
      </w:r>
    </w:p>
    <w:p w14:paraId="4E19C1BE" w14:textId="77777777" w:rsidR="00CA69B7" w:rsidRPr="00B22E2B" w:rsidRDefault="00CA69B7" w:rsidP="00743435">
      <w:pPr>
        <w:numPr>
          <w:ilvl w:val="0"/>
          <w:numId w:val="6"/>
        </w:numPr>
        <w:spacing w:before="120"/>
        <w:ind w:left="714" w:hanging="357"/>
        <w:jc w:val="both"/>
        <w:rPr>
          <w:rFonts w:cs="Arial"/>
          <w:sz w:val="20"/>
          <w:szCs w:val="20"/>
        </w:rPr>
      </w:pPr>
      <w:r w:rsidRPr="00B22E2B">
        <w:rPr>
          <w:rFonts w:cs="Arial"/>
          <w:sz w:val="20"/>
          <w:szCs w:val="20"/>
        </w:rPr>
        <w:t xml:space="preserve">The </w:t>
      </w:r>
      <w:r w:rsidRPr="00B22E2B">
        <w:rPr>
          <w:rFonts w:cs="Arial"/>
          <w:i/>
          <w:sz w:val="20"/>
          <w:szCs w:val="20"/>
        </w:rPr>
        <w:t>High Risk Contractor</w:t>
      </w:r>
      <w:r w:rsidRPr="00B22E2B">
        <w:rPr>
          <w:rFonts w:cs="Arial"/>
          <w:sz w:val="20"/>
          <w:szCs w:val="20"/>
        </w:rPr>
        <w:t xml:space="preserve"> is explicitly responsible for the subcontractors he employs.</w:t>
      </w:r>
    </w:p>
    <w:p w14:paraId="4E19C1BF" w14:textId="77777777" w:rsidR="00CA69B7" w:rsidRPr="00B22E2B" w:rsidRDefault="00CA69B7" w:rsidP="00CA69B7">
      <w:pPr>
        <w:numPr>
          <w:ilvl w:val="0"/>
          <w:numId w:val="6"/>
        </w:numPr>
        <w:spacing w:before="120"/>
        <w:ind w:left="714" w:hanging="357"/>
        <w:jc w:val="both"/>
        <w:rPr>
          <w:rFonts w:cs="Arial"/>
          <w:sz w:val="20"/>
          <w:szCs w:val="20"/>
        </w:rPr>
      </w:pPr>
      <w:r w:rsidRPr="00B22E2B">
        <w:rPr>
          <w:rFonts w:cs="Arial"/>
          <w:sz w:val="20"/>
          <w:szCs w:val="20"/>
        </w:rPr>
        <w:t xml:space="preserve">The </w:t>
      </w:r>
      <w:r w:rsidRPr="00B22E2B">
        <w:rPr>
          <w:rFonts w:cs="Arial"/>
          <w:i/>
          <w:sz w:val="20"/>
          <w:szCs w:val="20"/>
        </w:rPr>
        <w:t>High Risk Contractor</w:t>
      </w:r>
      <w:r w:rsidRPr="00B22E2B">
        <w:rPr>
          <w:rFonts w:cs="Arial"/>
          <w:sz w:val="20"/>
          <w:szCs w:val="20"/>
        </w:rPr>
        <w:t xml:space="preserve"> must impose the relevant requirements on parties for which he is responsible (such as employees, employed subcontractors, visitors, etc.) and must ensure a clear communication of relevant requirements to those parties.</w:t>
      </w:r>
    </w:p>
    <w:p w14:paraId="4E19C1C0" w14:textId="77777777" w:rsidR="00583D59" w:rsidRPr="00B22E2B" w:rsidRDefault="009413E2" w:rsidP="00743435">
      <w:pPr>
        <w:numPr>
          <w:ilvl w:val="0"/>
          <w:numId w:val="6"/>
        </w:numPr>
        <w:spacing w:before="120"/>
        <w:ind w:left="714" w:hanging="357"/>
        <w:jc w:val="both"/>
        <w:rPr>
          <w:rFonts w:cs="Arial"/>
          <w:sz w:val="20"/>
          <w:szCs w:val="20"/>
        </w:rPr>
      </w:pPr>
      <w:r w:rsidRPr="00B22E2B">
        <w:rPr>
          <w:rFonts w:cs="Arial"/>
          <w:sz w:val="20"/>
          <w:szCs w:val="20"/>
        </w:rPr>
        <w:t xml:space="preserve">Employees of the </w:t>
      </w:r>
      <w:r w:rsidRPr="00B22E2B">
        <w:rPr>
          <w:rFonts w:cs="Arial"/>
          <w:i/>
          <w:sz w:val="20"/>
          <w:szCs w:val="20"/>
        </w:rPr>
        <w:t>High Risk Contractor</w:t>
      </w:r>
      <w:r w:rsidRPr="00B22E2B">
        <w:rPr>
          <w:rFonts w:cs="Arial"/>
          <w:sz w:val="20"/>
          <w:szCs w:val="20"/>
        </w:rPr>
        <w:t xml:space="preserve"> must have the necessary basic knowledge of safety and environment, and receive any additional training required for the performance of their duties. The </w:t>
      </w:r>
      <w:r w:rsidRPr="00B22E2B">
        <w:rPr>
          <w:rFonts w:cs="Arial"/>
          <w:i/>
          <w:sz w:val="20"/>
          <w:szCs w:val="20"/>
        </w:rPr>
        <w:t>High Risk Contractor</w:t>
      </w:r>
      <w:r w:rsidRPr="00B22E2B">
        <w:rPr>
          <w:rFonts w:cs="Arial"/>
          <w:sz w:val="20"/>
          <w:szCs w:val="20"/>
        </w:rPr>
        <w:t xml:space="preserve"> must be able to provide evidence that the personnel for whom he is responsible is actively involved in the implementation of KPNWE's HSSE policy statement.</w:t>
      </w:r>
      <w:r w:rsidRPr="00B22E2B">
        <w:rPr>
          <w:rFonts w:cs="Arial"/>
          <w:i/>
          <w:sz w:val="20"/>
          <w:szCs w:val="20"/>
        </w:rPr>
        <w:t xml:space="preserve"> </w:t>
      </w:r>
    </w:p>
    <w:p w14:paraId="4E19C1C1" w14:textId="77777777" w:rsidR="00583D59" w:rsidRPr="00B22E2B" w:rsidRDefault="00583D59" w:rsidP="00583D59">
      <w:pPr>
        <w:numPr>
          <w:ilvl w:val="0"/>
          <w:numId w:val="6"/>
        </w:numPr>
        <w:spacing w:before="120"/>
        <w:jc w:val="both"/>
        <w:rPr>
          <w:rFonts w:cs="Arial"/>
          <w:sz w:val="20"/>
          <w:szCs w:val="20"/>
        </w:rPr>
      </w:pPr>
      <w:r w:rsidRPr="00B22E2B">
        <w:rPr>
          <w:rFonts w:cs="Arial"/>
          <w:sz w:val="20"/>
          <w:szCs w:val="20"/>
        </w:rPr>
        <w:t xml:space="preserve">The </w:t>
      </w:r>
      <w:r w:rsidRPr="00B22E2B">
        <w:rPr>
          <w:rFonts w:cs="Arial"/>
          <w:i/>
          <w:sz w:val="20"/>
          <w:szCs w:val="20"/>
        </w:rPr>
        <w:t>High Risk Contractor</w:t>
      </w:r>
      <w:r w:rsidRPr="00B22E2B">
        <w:rPr>
          <w:rFonts w:cs="Arial"/>
          <w:sz w:val="20"/>
          <w:szCs w:val="20"/>
        </w:rPr>
        <w:t xml:space="preserve"> must have a certified occupational safety/environmental management system. Examples of possible systems are:</w:t>
      </w:r>
    </w:p>
    <w:p w14:paraId="4E19C1C2" w14:textId="77777777" w:rsidR="00583D59" w:rsidRPr="00EA65FE" w:rsidRDefault="00583D59" w:rsidP="006E21A3">
      <w:pPr>
        <w:numPr>
          <w:ilvl w:val="1"/>
          <w:numId w:val="6"/>
        </w:numPr>
        <w:tabs>
          <w:tab w:val="left" w:pos="2127"/>
        </w:tabs>
        <w:spacing w:before="120"/>
        <w:rPr>
          <w:rFonts w:cs="Arial"/>
          <w:sz w:val="20"/>
          <w:szCs w:val="20"/>
          <w:lang w:val="fr-BE"/>
        </w:rPr>
      </w:pPr>
      <w:r w:rsidRPr="00EA65FE">
        <w:rPr>
          <w:rFonts w:cs="Arial"/>
          <w:sz w:val="20"/>
          <w:szCs w:val="20"/>
          <w:lang w:val="fr-BE"/>
        </w:rPr>
        <w:t>VCA</w:t>
      </w:r>
      <w:r w:rsidRPr="00EA65FE">
        <w:rPr>
          <w:rFonts w:cs="Arial"/>
          <w:sz w:val="20"/>
          <w:szCs w:val="20"/>
          <w:lang w:val="fr-BE"/>
        </w:rPr>
        <w:tab/>
        <w:t xml:space="preserve">: </w:t>
      </w:r>
      <w:r w:rsidRPr="00EA65FE">
        <w:rPr>
          <w:rFonts w:cs="Arial"/>
          <w:b/>
          <w:sz w:val="20"/>
          <w:szCs w:val="20"/>
          <w:lang w:val="fr-BE"/>
        </w:rPr>
        <w:t>V</w:t>
      </w:r>
      <w:r w:rsidRPr="00EA65FE">
        <w:rPr>
          <w:rFonts w:cs="Arial"/>
          <w:sz w:val="20"/>
          <w:szCs w:val="20"/>
          <w:lang w:val="fr-BE"/>
        </w:rPr>
        <w:t xml:space="preserve">eiligheid, gezondheid en milieu </w:t>
      </w:r>
      <w:r w:rsidRPr="00EA65FE">
        <w:rPr>
          <w:rFonts w:cs="Arial"/>
          <w:b/>
          <w:sz w:val="20"/>
          <w:szCs w:val="20"/>
          <w:lang w:val="fr-BE"/>
        </w:rPr>
        <w:t>C</w:t>
      </w:r>
      <w:r w:rsidRPr="00EA65FE">
        <w:rPr>
          <w:rFonts w:cs="Arial"/>
          <w:sz w:val="20"/>
          <w:szCs w:val="20"/>
          <w:lang w:val="fr-BE"/>
        </w:rPr>
        <w:t xml:space="preserve">hecklist </w:t>
      </w:r>
      <w:r w:rsidRPr="00EA65FE">
        <w:rPr>
          <w:rFonts w:cs="Arial"/>
          <w:b/>
          <w:sz w:val="20"/>
          <w:szCs w:val="20"/>
          <w:lang w:val="fr-BE"/>
        </w:rPr>
        <w:t>A</w:t>
      </w:r>
      <w:r w:rsidRPr="00EA65FE">
        <w:rPr>
          <w:rFonts w:cs="Arial"/>
          <w:sz w:val="20"/>
          <w:szCs w:val="20"/>
          <w:lang w:val="fr-BE"/>
        </w:rPr>
        <w:t xml:space="preserve">annemers </w:t>
      </w:r>
      <w:r w:rsidRPr="00EA65FE">
        <w:rPr>
          <w:rFonts w:cs="Arial"/>
          <w:lang w:val="fr-BE"/>
        </w:rPr>
        <w:br/>
      </w:r>
      <w:r w:rsidRPr="00EA65FE">
        <w:rPr>
          <w:rFonts w:cs="Arial"/>
          <w:sz w:val="20"/>
          <w:szCs w:val="20"/>
          <w:lang w:val="fr-BE"/>
        </w:rPr>
        <w:t>LSC</w:t>
      </w:r>
      <w:r w:rsidRPr="00EA65FE">
        <w:rPr>
          <w:rFonts w:cs="Arial"/>
          <w:sz w:val="20"/>
          <w:szCs w:val="20"/>
          <w:lang w:val="fr-BE"/>
        </w:rPr>
        <w:tab/>
        <w:t xml:space="preserve">: </w:t>
      </w:r>
      <w:r w:rsidRPr="00EA65FE">
        <w:rPr>
          <w:rFonts w:cs="Arial"/>
          <w:b/>
          <w:sz w:val="20"/>
          <w:szCs w:val="20"/>
          <w:lang w:val="fr-BE"/>
        </w:rPr>
        <w:t>L</w:t>
      </w:r>
      <w:r w:rsidRPr="00EA65FE">
        <w:rPr>
          <w:rFonts w:cs="Arial"/>
          <w:sz w:val="20"/>
          <w:szCs w:val="20"/>
          <w:lang w:val="fr-BE"/>
        </w:rPr>
        <w:t xml:space="preserve">iste de contrôle </w:t>
      </w:r>
      <w:r w:rsidRPr="00EA65FE">
        <w:rPr>
          <w:rFonts w:cs="Arial"/>
          <w:b/>
          <w:sz w:val="20"/>
          <w:szCs w:val="20"/>
          <w:lang w:val="fr-BE"/>
        </w:rPr>
        <w:t>S</w:t>
      </w:r>
      <w:r w:rsidRPr="00EA65FE">
        <w:rPr>
          <w:rFonts w:cs="Arial"/>
          <w:sz w:val="20"/>
          <w:szCs w:val="20"/>
          <w:lang w:val="fr-BE"/>
        </w:rPr>
        <w:t xml:space="preserve">écurité, santé et environnement entreprises </w:t>
      </w:r>
      <w:r w:rsidRPr="00EA65FE">
        <w:rPr>
          <w:rFonts w:cs="Arial"/>
          <w:lang w:val="fr-BE"/>
        </w:rPr>
        <w:br/>
      </w:r>
      <w:r w:rsidRPr="00EA65FE">
        <w:rPr>
          <w:rFonts w:cs="Arial"/>
          <w:sz w:val="20"/>
          <w:szCs w:val="20"/>
          <w:lang w:val="fr-BE"/>
        </w:rPr>
        <w:tab/>
        <w:t xml:space="preserve">  </w:t>
      </w:r>
      <w:r w:rsidRPr="00EA65FE">
        <w:rPr>
          <w:rFonts w:cs="Arial"/>
          <w:b/>
          <w:sz w:val="20"/>
          <w:szCs w:val="20"/>
          <w:lang w:val="fr-BE"/>
        </w:rPr>
        <w:t>C</w:t>
      </w:r>
      <w:r w:rsidRPr="00EA65FE">
        <w:rPr>
          <w:rFonts w:cs="Arial"/>
          <w:sz w:val="20"/>
          <w:szCs w:val="20"/>
          <w:lang w:val="fr-BE"/>
        </w:rPr>
        <w:t>ontractants</w:t>
      </w:r>
      <w:r w:rsidRPr="00EA65FE">
        <w:rPr>
          <w:rFonts w:cs="Arial"/>
          <w:lang w:val="fr-BE"/>
        </w:rPr>
        <w:br/>
      </w:r>
      <w:r w:rsidRPr="00EA65FE">
        <w:rPr>
          <w:rFonts w:cs="Arial"/>
          <w:sz w:val="20"/>
          <w:szCs w:val="20"/>
          <w:lang w:val="fr-BE"/>
        </w:rPr>
        <w:t>SCC</w:t>
      </w:r>
      <w:r w:rsidRPr="00EA65FE">
        <w:rPr>
          <w:rFonts w:cs="Arial"/>
          <w:sz w:val="20"/>
          <w:szCs w:val="20"/>
          <w:lang w:val="fr-BE"/>
        </w:rPr>
        <w:tab/>
        <w:t xml:space="preserve">: </w:t>
      </w:r>
      <w:r w:rsidRPr="00EA65FE">
        <w:rPr>
          <w:rFonts w:cs="Arial"/>
          <w:b/>
          <w:sz w:val="20"/>
          <w:szCs w:val="20"/>
          <w:lang w:val="fr-BE"/>
        </w:rPr>
        <w:t>S</w:t>
      </w:r>
      <w:r w:rsidRPr="00EA65FE">
        <w:rPr>
          <w:rFonts w:cs="Arial"/>
          <w:sz w:val="20"/>
          <w:szCs w:val="20"/>
          <w:lang w:val="fr-BE"/>
        </w:rPr>
        <w:t xml:space="preserve">icherheits </w:t>
      </w:r>
      <w:r w:rsidRPr="00EA65FE">
        <w:rPr>
          <w:rFonts w:cs="Arial"/>
          <w:b/>
          <w:sz w:val="20"/>
          <w:szCs w:val="20"/>
          <w:lang w:val="fr-BE"/>
        </w:rPr>
        <w:t>C</w:t>
      </w:r>
      <w:r w:rsidRPr="00EA65FE">
        <w:rPr>
          <w:rFonts w:cs="Arial"/>
          <w:sz w:val="20"/>
          <w:szCs w:val="20"/>
          <w:lang w:val="fr-BE"/>
        </w:rPr>
        <w:t xml:space="preserve">ertifikat </w:t>
      </w:r>
      <w:r w:rsidRPr="00EA65FE">
        <w:rPr>
          <w:rFonts w:cs="Arial"/>
          <w:b/>
          <w:sz w:val="20"/>
          <w:szCs w:val="20"/>
          <w:lang w:val="fr-BE"/>
        </w:rPr>
        <w:t>C</w:t>
      </w:r>
      <w:r w:rsidRPr="00EA65FE">
        <w:rPr>
          <w:rFonts w:cs="Arial"/>
          <w:sz w:val="20"/>
          <w:szCs w:val="20"/>
          <w:lang w:val="fr-BE"/>
        </w:rPr>
        <w:t>ontraktoren</w:t>
      </w:r>
      <w:r w:rsidRPr="00EA65FE">
        <w:rPr>
          <w:rFonts w:cs="Arial"/>
          <w:lang w:val="fr-BE"/>
        </w:rPr>
        <w:br/>
      </w:r>
      <w:r w:rsidRPr="00EA65FE">
        <w:rPr>
          <w:rFonts w:cs="Arial"/>
          <w:sz w:val="20"/>
          <w:szCs w:val="20"/>
          <w:lang w:val="fr-BE"/>
        </w:rPr>
        <w:t>SCC</w:t>
      </w:r>
      <w:r w:rsidRPr="00EA65FE">
        <w:rPr>
          <w:rFonts w:cs="Arial"/>
          <w:sz w:val="20"/>
          <w:szCs w:val="20"/>
          <w:lang w:val="fr-BE"/>
        </w:rPr>
        <w:tab/>
        <w:t xml:space="preserve">: </w:t>
      </w:r>
      <w:r w:rsidRPr="00EA65FE">
        <w:rPr>
          <w:rFonts w:cs="Arial"/>
          <w:b/>
          <w:sz w:val="20"/>
          <w:szCs w:val="20"/>
          <w:lang w:val="fr-BE"/>
        </w:rPr>
        <w:t>S</w:t>
      </w:r>
      <w:r w:rsidRPr="00EA65FE">
        <w:rPr>
          <w:rFonts w:cs="Arial"/>
          <w:sz w:val="20"/>
          <w:szCs w:val="20"/>
          <w:lang w:val="fr-BE"/>
        </w:rPr>
        <w:t xml:space="preserve">afety </w:t>
      </w:r>
      <w:r w:rsidRPr="00EA65FE">
        <w:rPr>
          <w:rFonts w:cs="Arial"/>
          <w:b/>
          <w:sz w:val="20"/>
          <w:szCs w:val="20"/>
          <w:lang w:val="fr-BE"/>
        </w:rPr>
        <w:t>C</w:t>
      </w:r>
      <w:r w:rsidRPr="00EA65FE">
        <w:rPr>
          <w:rFonts w:cs="Arial"/>
          <w:sz w:val="20"/>
          <w:szCs w:val="20"/>
          <w:lang w:val="fr-BE"/>
        </w:rPr>
        <w:t xml:space="preserve">hecklist for </w:t>
      </w:r>
      <w:r w:rsidRPr="00EA65FE">
        <w:rPr>
          <w:rFonts w:cs="Arial"/>
          <w:b/>
          <w:sz w:val="20"/>
          <w:szCs w:val="20"/>
          <w:lang w:val="fr-BE"/>
        </w:rPr>
        <w:t>C</w:t>
      </w:r>
      <w:r w:rsidRPr="00EA65FE">
        <w:rPr>
          <w:rFonts w:cs="Arial"/>
          <w:sz w:val="20"/>
          <w:szCs w:val="20"/>
          <w:lang w:val="fr-BE"/>
        </w:rPr>
        <w:t>ontractors</w:t>
      </w:r>
    </w:p>
    <w:p w14:paraId="4E19C1C3" w14:textId="77777777" w:rsidR="00583D59" w:rsidRPr="00EA65FE" w:rsidRDefault="00583D59" w:rsidP="00FC1030">
      <w:pPr>
        <w:numPr>
          <w:ilvl w:val="1"/>
          <w:numId w:val="6"/>
        </w:numPr>
        <w:spacing w:before="120"/>
        <w:rPr>
          <w:rFonts w:cs="Arial"/>
          <w:sz w:val="20"/>
          <w:szCs w:val="20"/>
          <w:lang w:val="fr-BE"/>
        </w:rPr>
      </w:pPr>
      <w:r w:rsidRPr="00EA65FE">
        <w:rPr>
          <w:rFonts w:cs="Arial"/>
          <w:sz w:val="20"/>
          <w:szCs w:val="20"/>
          <w:lang w:val="fr-BE"/>
        </w:rPr>
        <w:t>VCU</w:t>
      </w:r>
      <w:r w:rsidRPr="00EA65FE">
        <w:rPr>
          <w:rFonts w:cs="Arial"/>
          <w:sz w:val="20"/>
          <w:szCs w:val="20"/>
          <w:lang w:val="fr-BE"/>
        </w:rPr>
        <w:tab/>
        <w:t xml:space="preserve">: </w:t>
      </w:r>
      <w:r w:rsidRPr="00EA65FE">
        <w:rPr>
          <w:rFonts w:cs="Arial"/>
          <w:b/>
          <w:sz w:val="20"/>
          <w:szCs w:val="20"/>
          <w:lang w:val="fr-BE"/>
        </w:rPr>
        <w:t>V</w:t>
      </w:r>
      <w:r w:rsidRPr="00EA65FE">
        <w:rPr>
          <w:rFonts w:cs="Arial"/>
          <w:sz w:val="20"/>
          <w:szCs w:val="20"/>
          <w:lang w:val="fr-BE"/>
        </w:rPr>
        <w:t xml:space="preserve">eiligheid en gezondheid </w:t>
      </w:r>
      <w:r w:rsidRPr="00EA65FE">
        <w:rPr>
          <w:rFonts w:cs="Arial"/>
          <w:b/>
          <w:sz w:val="20"/>
          <w:szCs w:val="20"/>
          <w:lang w:val="fr-BE"/>
        </w:rPr>
        <w:t>C</w:t>
      </w:r>
      <w:r w:rsidRPr="00EA65FE">
        <w:rPr>
          <w:rFonts w:cs="Arial"/>
          <w:sz w:val="20"/>
          <w:szCs w:val="20"/>
          <w:lang w:val="fr-BE"/>
        </w:rPr>
        <w:t xml:space="preserve">hecklist </w:t>
      </w:r>
      <w:r w:rsidRPr="00EA65FE">
        <w:rPr>
          <w:rFonts w:cs="Arial"/>
          <w:b/>
          <w:sz w:val="20"/>
          <w:szCs w:val="20"/>
          <w:lang w:val="fr-BE"/>
        </w:rPr>
        <w:t>U</w:t>
      </w:r>
      <w:r w:rsidRPr="00EA65FE">
        <w:rPr>
          <w:rFonts w:cs="Arial"/>
          <w:sz w:val="20"/>
          <w:szCs w:val="20"/>
          <w:lang w:val="fr-BE"/>
        </w:rPr>
        <w:t>itzendorganisaties</w:t>
      </w:r>
      <w:r w:rsidRPr="00EA65FE">
        <w:rPr>
          <w:rFonts w:cs="Arial"/>
          <w:lang w:val="fr-BE"/>
        </w:rPr>
        <w:br/>
      </w:r>
      <w:r w:rsidRPr="00EA65FE">
        <w:rPr>
          <w:rFonts w:cs="Arial"/>
          <w:sz w:val="20"/>
          <w:szCs w:val="20"/>
          <w:lang w:val="fr-BE"/>
        </w:rPr>
        <w:t>LSI</w:t>
      </w:r>
      <w:r w:rsidRPr="00EA65FE">
        <w:rPr>
          <w:rFonts w:cs="Arial"/>
          <w:sz w:val="20"/>
          <w:szCs w:val="20"/>
          <w:lang w:val="fr-BE"/>
        </w:rPr>
        <w:tab/>
        <w:t xml:space="preserve">: </w:t>
      </w:r>
      <w:r w:rsidRPr="00EA65FE">
        <w:rPr>
          <w:rFonts w:cs="Arial"/>
          <w:b/>
          <w:sz w:val="20"/>
          <w:szCs w:val="20"/>
          <w:lang w:val="fr-BE"/>
        </w:rPr>
        <w:t>L</w:t>
      </w:r>
      <w:r w:rsidRPr="00EA65FE">
        <w:rPr>
          <w:rFonts w:cs="Arial"/>
          <w:sz w:val="20"/>
          <w:szCs w:val="20"/>
          <w:lang w:val="fr-BE"/>
        </w:rPr>
        <w:t xml:space="preserve">iste de contrôle </w:t>
      </w:r>
      <w:r w:rsidRPr="00EA65FE">
        <w:rPr>
          <w:rFonts w:cs="Arial"/>
          <w:b/>
          <w:sz w:val="20"/>
          <w:szCs w:val="20"/>
          <w:lang w:val="fr-BE"/>
        </w:rPr>
        <w:t>S</w:t>
      </w:r>
      <w:r w:rsidRPr="00EA65FE">
        <w:rPr>
          <w:rFonts w:cs="Arial"/>
          <w:sz w:val="20"/>
          <w:szCs w:val="20"/>
          <w:lang w:val="fr-BE"/>
        </w:rPr>
        <w:t xml:space="preserve">écurité pour les entreprises de travail </w:t>
      </w:r>
      <w:r w:rsidRPr="00EA65FE">
        <w:rPr>
          <w:rFonts w:cs="Arial"/>
          <w:b/>
          <w:sz w:val="20"/>
          <w:szCs w:val="20"/>
          <w:lang w:val="fr-BE"/>
        </w:rPr>
        <w:t>I</w:t>
      </w:r>
      <w:r w:rsidRPr="00EA65FE">
        <w:rPr>
          <w:rFonts w:cs="Arial"/>
          <w:sz w:val="20"/>
          <w:szCs w:val="20"/>
          <w:lang w:val="fr-BE"/>
        </w:rPr>
        <w:t>ntérimaire</w:t>
      </w:r>
      <w:r w:rsidRPr="00EA65FE">
        <w:rPr>
          <w:rFonts w:cs="Arial"/>
          <w:lang w:val="fr-BE"/>
        </w:rPr>
        <w:br/>
      </w:r>
      <w:r w:rsidRPr="00EA65FE">
        <w:rPr>
          <w:rFonts w:cs="Arial"/>
          <w:sz w:val="20"/>
          <w:szCs w:val="20"/>
          <w:lang w:val="fr-BE"/>
        </w:rPr>
        <w:t>SCP</w:t>
      </w:r>
      <w:r w:rsidRPr="00EA65FE">
        <w:rPr>
          <w:rFonts w:cs="Arial"/>
          <w:sz w:val="20"/>
          <w:szCs w:val="20"/>
          <w:lang w:val="fr-BE"/>
        </w:rPr>
        <w:tab/>
        <w:t xml:space="preserve">: </w:t>
      </w:r>
      <w:r w:rsidRPr="00EA65FE">
        <w:rPr>
          <w:rFonts w:cs="Arial"/>
          <w:b/>
          <w:sz w:val="20"/>
          <w:szCs w:val="20"/>
          <w:lang w:val="fr-BE"/>
        </w:rPr>
        <w:t>S</w:t>
      </w:r>
      <w:r w:rsidRPr="00EA65FE">
        <w:rPr>
          <w:rFonts w:cs="Arial"/>
          <w:sz w:val="20"/>
          <w:szCs w:val="20"/>
          <w:lang w:val="fr-BE"/>
        </w:rPr>
        <w:t xml:space="preserve">icherheits </w:t>
      </w:r>
      <w:r w:rsidRPr="00EA65FE">
        <w:rPr>
          <w:rFonts w:cs="Arial"/>
          <w:b/>
          <w:sz w:val="20"/>
          <w:szCs w:val="20"/>
          <w:lang w:val="fr-BE"/>
        </w:rPr>
        <w:t>C</w:t>
      </w:r>
      <w:r w:rsidRPr="00EA65FE">
        <w:rPr>
          <w:rFonts w:cs="Arial"/>
          <w:sz w:val="20"/>
          <w:szCs w:val="20"/>
          <w:lang w:val="fr-BE"/>
        </w:rPr>
        <w:t xml:space="preserve">ertifikat für </w:t>
      </w:r>
      <w:r w:rsidRPr="00EA65FE">
        <w:rPr>
          <w:rFonts w:cs="Arial"/>
          <w:b/>
          <w:sz w:val="20"/>
          <w:szCs w:val="20"/>
          <w:lang w:val="fr-BE"/>
        </w:rPr>
        <w:t>P</w:t>
      </w:r>
      <w:r w:rsidRPr="00EA65FE">
        <w:rPr>
          <w:rFonts w:cs="Arial"/>
          <w:sz w:val="20"/>
          <w:szCs w:val="20"/>
          <w:lang w:val="fr-BE"/>
        </w:rPr>
        <w:t>ersonaldienstleister</w:t>
      </w:r>
    </w:p>
    <w:p w14:paraId="4E19C1C4" w14:textId="77777777" w:rsidR="00583D59" w:rsidRPr="00EA65FE" w:rsidRDefault="00583D59" w:rsidP="00F10390">
      <w:pPr>
        <w:numPr>
          <w:ilvl w:val="1"/>
          <w:numId w:val="6"/>
        </w:numPr>
        <w:tabs>
          <w:tab w:val="left" w:pos="2127"/>
        </w:tabs>
        <w:spacing w:before="120"/>
        <w:jc w:val="both"/>
        <w:rPr>
          <w:rFonts w:cs="Arial"/>
          <w:sz w:val="20"/>
          <w:szCs w:val="20"/>
          <w:lang w:val="fr-BE"/>
        </w:rPr>
      </w:pPr>
      <w:r w:rsidRPr="00EA65FE">
        <w:rPr>
          <w:rFonts w:cs="Arial"/>
          <w:sz w:val="20"/>
          <w:szCs w:val="20"/>
          <w:lang w:val="fr-BE"/>
        </w:rPr>
        <w:t>GEHSE</w:t>
      </w:r>
      <w:r w:rsidRPr="00EA65FE">
        <w:rPr>
          <w:rFonts w:cs="Arial"/>
          <w:sz w:val="20"/>
          <w:szCs w:val="20"/>
          <w:lang w:val="fr-BE"/>
        </w:rPr>
        <w:tab/>
        <w:t xml:space="preserve">: </w:t>
      </w:r>
      <w:r w:rsidRPr="00EA65FE">
        <w:rPr>
          <w:rFonts w:cs="Arial"/>
          <w:b/>
          <w:sz w:val="20"/>
          <w:szCs w:val="20"/>
          <w:lang w:val="fr-BE"/>
        </w:rPr>
        <w:t>G</w:t>
      </w:r>
      <w:r w:rsidRPr="00EA65FE">
        <w:rPr>
          <w:rFonts w:cs="Arial"/>
          <w:sz w:val="20"/>
          <w:szCs w:val="20"/>
          <w:lang w:val="fr-BE"/>
        </w:rPr>
        <w:t>uide d’</w:t>
      </w:r>
      <w:r w:rsidRPr="00EA65FE">
        <w:rPr>
          <w:rFonts w:cs="Arial"/>
          <w:b/>
          <w:sz w:val="20"/>
          <w:szCs w:val="20"/>
          <w:lang w:val="fr-BE"/>
        </w:rPr>
        <w:t>E</w:t>
      </w:r>
      <w:r w:rsidRPr="00EA65FE">
        <w:rPr>
          <w:rFonts w:cs="Arial"/>
          <w:sz w:val="20"/>
          <w:szCs w:val="20"/>
          <w:lang w:val="fr-BE"/>
        </w:rPr>
        <w:t xml:space="preserve">ngagement </w:t>
      </w:r>
      <w:r w:rsidRPr="00EA65FE">
        <w:rPr>
          <w:rFonts w:cs="Arial"/>
          <w:b/>
          <w:sz w:val="20"/>
          <w:szCs w:val="20"/>
          <w:lang w:val="fr-BE"/>
        </w:rPr>
        <w:t>H</w:t>
      </w:r>
      <w:r w:rsidRPr="00EA65FE">
        <w:rPr>
          <w:rFonts w:cs="Arial"/>
          <w:sz w:val="20"/>
          <w:szCs w:val="20"/>
          <w:lang w:val="fr-BE"/>
        </w:rPr>
        <w:t xml:space="preserve">ygiène, </w:t>
      </w:r>
      <w:r w:rsidRPr="00EA65FE">
        <w:rPr>
          <w:rFonts w:cs="Arial"/>
          <w:b/>
          <w:sz w:val="20"/>
          <w:szCs w:val="20"/>
          <w:lang w:val="fr-BE"/>
        </w:rPr>
        <w:t>S</w:t>
      </w:r>
      <w:r w:rsidRPr="00EA65FE">
        <w:rPr>
          <w:rFonts w:cs="Arial"/>
          <w:sz w:val="20"/>
          <w:szCs w:val="20"/>
          <w:lang w:val="fr-BE"/>
        </w:rPr>
        <w:t xml:space="preserve">écurité, </w:t>
      </w:r>
      <w:r w:rsidRPr="00EA65FE">
        <w:rPr>
          <w:rFonts w:cs="Arial"/>
          <w:b/>
          <w:sz w:val="20"/>
          <w:szCs w:val="20"/>
          <w:lang w:val="fr-BE"/>
        </w:rPr>
        <w:t>E</w:t>
      </w:r>
      <w:r w:rsidRPr="00EA65FE">
        <w:rPr>
          <w:rFonts w:cs="Arial"/>
          <w:sz w:val="20"/>
          <w:szCs w:val="20"/>
          <w:lang w:val="fr-BE"/>
        </w:rPr>
        <w:t>nvironnement</w:t>
      </w:r>
    </w:p>
    <w:p w14:paraId="4E19C1C5" w14:textId="77777777" w:rsidR="00583D59" w:rsidRPr="00B22E2B" w:rsidRDefault="00583D59" w:rsidP="00F10390">
      <w:pPr>
        <w:numPr>
          <w:ilvl w:val="1"/>
          <w:numId w:val="6"/>
        </w:numPr>
        <w:tabs>
          <w:tab w:val="left" w:pos="2127"/>
        </w:tabs>
        <w:spacing w:before="120"/>
        <w:jc w:val="both"/>
        <w:rPr>
          <w:rFonts w:cs="Arial"/>
          <w:sz w:val="20"/>
          <w:szCs w:val="20"/>
        </w:rPr>
      </w:pPr>
      <w:r w:rsidRPr="00B22E2B">
        <w:rPr>
          <w:rFonts w:cs="Arial"/>
          <w:sz w:val="20"/>
          <w:szCs w:val="20"/>
        </w:rPr>
        <w:t>OHSAS</w:t>
      </w:r>
      <w:r w:rsidRPr="00B22E2B">
        <w:rPr>
          <w:rFonts w:cs="Arial"/>
          <w:sz w:val="20"/>
          <w:szCs w:val="20"/>
        </w:rPr>
        <w:tab/>
        <w:t xml:space="preserve">: </w:t>
      </w:r>
      <w:r w:rsidRPr="00B22E2B">
        <w:rPr>
          <w:rFonts w:cs="Arial"/>
          <w:b/>
          <w:sz w:val="20"/>
          <w:szCs w:val="20"/>
        </w:rPr>
        <w:t>O</w:t>
      </w:r>
      <w:r w:rsidRPr="00B22E2B">
        <w:rPr>
          <w:rFonts w:cs="Arial"/>
          <w:sz w:val="20"/>
          <w:szCs w:val="20"/>
        </w:rPr>
        <w:t xml:space="preserve">ccupational </w:t>
      </w:r>
      <w:r w:rsidRPr="00B22E2B">
        <w:rPr>
          <w:rFonts w:cs="Arial"/>
          <w:b/>
          <w:sz w:val="20"/>
          <w:szCs w:val="20"/>
        </w:rPr>
        <w:t>H</w:t>
      </w:r>
      <w:r w:rsidRPr="00B22E2B">
        <w:rPr>
          <w:rFonts w:cs="Arial"/>
          <w:sz w:val="20"/>
          <w:szCs w:val="20"/>
        </w:rPr>
        <w:t xml:space="preserve">ealth and </w:t>
      </w:r>
      <w:r w:rsidRPr="00B22E2B">
        <w:rPr>
          <w:rFonts w:cs="Arial"/>
          <w:b/>
          <w:sz w:val="20"/>
          <w:szCs w:val="20"/>
        </w:rPr>
        <w:t>S</w:t>
      </w:r>
      <w:r w:rsidRPr="00B22E2B">
        <w:rPr>
          <w:rFonts w:cs="Arial"/>
          <w:sz w:val="20"/>
          <w:szCs w:val="20"/>
        </w:rPr>
        <w:t xml:space="preserve">afety </w:t>
      </w:r>
      <w:r w:rsidRPr="00B22E2B">
        <w:rPr>
          <w:rFonts w:cs="Arial"/>
          <w:b/>
          <w:sz w:val="20"/>
          <w:szCs w:val="20"/>
        </w:rPr>
        <w:t>A</w:t>
      </w:r>
      <w:r w:rsidRPr="00B22E2B">
        <w:rPr>
          <w:rFonts w:cs="Arial"/>
          <w:sz w:val="20"/>
          <w:szCs w:val="20"/>
        </w:rPr>
        <w:t xml:space="preserve">ssessment </w:t>
      </w:r>
      <w:r w:rsidRPr="00B22E2B">
        <w:rPr>
          <w:rFonts w:cs="Arial"/>
          <w:b/>
          <w:sz w:val="20"/>
          <w:szCs w:val="20"/>
        </w:rPr>
        <w:t>S</w:t>
      </w:r>
      <w:r w:rsidRPr="00B22E2B">
        <w:rPr>
          <w:rFonts w:cs="Arial"/>
          <w:sz w:val="20"/>
          <w:szCs w:val="20"/>
        </w:rPr>
        <w:t>eries</w:t>
      </w:r>
    </w:p>
    <w:p w14:paraId="4E19C1C6" w14:textId="77777777" w:rsidR="00583D59" w:rsidRPr="00EA65FE" w:rsidRDefault="00F10390" w:rsidP="00F10390">
      <w:pPr>
        <w:numPr>
          <w:ilvl w:val="1"/>
          <w:numId w:val="6"/>
        </w:numPr>
        <w:tabs>
          <w:tab w:val="left" w:pos="2127"/>
        </w:tabs>
        <w:spacing w:before="120"/>
        <w:jc w:val="both"/>
        <w:rPr>
          <w:rFonts w:cs="Arial"/>
          <w:sz w:val="20"/>
          <w:szCs w:val="20"/>
          <w:lang w:val="fr-BE"/>
        </w:rPr>
      </w:pPr>
      <w:r w:rsidRPr="00EA65FE">
        <w:rPr>
          <w:rFonts w:cs="Arial"/>
          <w:sz w:val="20"/>
          <w:szCs w:val="20"/>
          <w:lang w:val="fr-BE"/>
        </w:rPr>
        <w:t>MASE</w:t>
      </w:r>
      <w:r w:rsidRPr="00EA65FE">
        <w:rPr>
          <w:rFonts w:cs="Arial"/>
          <w:sz w:val="20"/>
          <w:szCs w:val="20"/>
          <w:lang w:val="fr-BE"/>
        </w:rPr>
        <w:tab/>
        <w:t xml:space="preserve">: </w:t>
      </w:r>
      <w:r w:rsidRPr="00EA65FE">
        <w:rPr>
          <w:rFonts w:cs="Arial"/>
          <w:b/>
          <w:sz w:val="20"/>
          <w:szCs w:val="20"/>
          <w:lang w:val="fr-BE"/>
        </w:rPr>
        <w:t>M</w:t>
      </w:r>
      <w:r w:rsidRPr="00EA65FE">
        <w:rPr>
          <w:rFonts w:cs="Arial"/>
          <w:sz w:val="20"/>
          <w:szCs w:val="20"/>
          <w:lang w:val="fr-BE"/>
        </w:rPr>
        <w:t>anuel d'</w:t>
      </w:r>
      <w:r w:rsidRPr="00EA65FE">
        <w:rPr>
          <w:rFonts w:cs="Arial"/>
          <w:b/>
          <w:sz w:val="20"/>
          <w:szCs w:val="20"/>
          <w:lang w:val="fr-BE"/>
        </w:rPr>
        <w:t>A</w:t>
      </w:r>
      <w:r w:rsidRPr="00EA65FE">
        <w:rPr>
          <w:rFonts w:cs="Arial"/>
          <w:sz w:val="20"/>
          <w:szCs w:val="20"/>
          <w:lang w:val="fr-BE"/>
        </w:rPr>
        <w:t xml:space="preserve">mélioration </w:t>
      </w:r>
      <w:r w:rsidRPr="00EA65FE">
        <w:rPr>
          <w:rFonts w:cs="Arial"/>
          <w:b/>
          <w:sz w:val="20"/>
          <w:szCs w:val="20"/>
          <w:lang w:val="fr-BE"/>
        </w:rPr>
        <w:t>S</w:t>
      </w:r>
      <w:r w:rsidRPr="00EA65FE">
        <w:rPr>
          <w:rFonts w:cs="Arial"/>
          <w:sz w:val="20"/>
          <w:szCs w:val="20"/>
          <w:lang w:val="fr-BE"/>
        </w:rPr>
        <w:t xml:space="preserve">écurité des </w:t>
      </w:r>
      <w:r w:rsidRPr="00EA65FE">
        <w:rPr>
          <w:rFonts w:cs="Arial"/>
          <w:b/>
          <w:sz w:val="20"/>
          <w:szCs w:val="20"/>
          <w:lang w:val="fr-BE"/>
        </w:rPr>
        <w:t>E</w:t>
      </w:r>
      <w:r w:rsidRPr="00EA65FE">
        <w:rPr>
          <w:rFonts w:cs="Arial"/>
          <w:sz w:val="20"/>
          <w:szCs w:val="20"/>
          <w:lang w:val="fr-BE"/>
        </w:rPr>
        <w:t>ntreprises</w:t>
      </w:r>
    </w:p>
    <w:p w14:paraId="4E19C1C7" w14:textId="77777777" w:rsidR="00EA65FE" w:rsidRPr="007F4A75" w:rsidRDefault="00EA65FE" w:rsidP="00EA65FE">
      <w:pPr>
        <w:numPr>
          <w:ilvl w:val="1"/>
          <w:numId w:val="6"/>
        </w:numPr>
        <w:tabs>
          <w:tab w:val="left" w:pos="2127"/>
        </w:tabs>
        <w:spacing w:before="120"/>
        <w:ind w:right="-341"/>
        <w:jc w:val="both"/>
        <w:rPr>
          <w:sz w:val="20"/>
          <w:szCs w:val="20"/>
        </w:rPr>
      </w:pPr>
      <w:r w:rsidRPr="007F4A75">
        <w:rPr>
          <w:sz w:val="20"/>
          <w:szCs w:val="20"/>
        </w:rPr>
        <w:t>SQAS</w:t>
      </w:r>
      <w:r w:rsidRPr="007F4A75">
        <w:rPr>
          <w:sz w:val="20"/>
          <w:szCs w:val="20"/>
        </w:rPr>
        <w:tab/>
        <w:t xml:space="preserve">: </w:t>
      </w:r>
      <w:r w:rsidRPr="007F4A75">
        <w:rPr>
          <w:b/>
          <w:sz w:val="20"/>
          <w:szCs w:val="20"/>
        </w:rPr>
        <w:t>S</w:t>
      </w:r>
      <w:r w:rsidRPr="007F4A75">
        <w:rPr>
          <w:sz w:val="20"/>
          <w:szCs w:val="20"/>
        </w:rPr>
        <w:t xml:space="preserve">afety &amp; </w:t>
      </w:r>
      <w:r w:rsidRPr="007F4A75">
        <w:rPr>
          <w:b/>
          <w:sz w:val="20"/>
          <w:szCs w:val="20"/>
        </w:rPr>
        <w:t>Q</w:t>
      </w:r>
      <w:r w:rsidRPr="007F4A75">
        <w:rPr>
          <w:sz w:val="20"/>
          <w:szCs w:val="20"/>
        </w:rPr>
        <w:t xml:space="preserve">uality </w:t>
      </w:r>
      <w:r w:rsidRPr="007F4A75">
        <w:rPr>
          <w:b/>
          <w:sz w:val="20"/>
          <w:szCs w:val="20"/>
        </w:rPr>
        <w:t>A</w:t>
      </w:r>
      <w:r w:rsidRPr="007F4A75">
        <w:rPr>
          <w:sz w:val="20"/>
          <w:szCs w:val="20"/>
        </w:rPr>
        <w:t xml:space="preserve">ssessments </w:t>
      </w:r>
      <w:r w:rsidRPr="007F4A75">
        <w:rPr>
          <w:b/>
          <w:sz w:val="20"/>
          <w:szCs w:val="20"/>
        </w:rPr>
        <w:t>S</w:t>
      </w:r>
      <w:r w:rsidRPr="007F4A75">
        <w:rPr>
          <w:sz w:val="20"/>
          <w:szCs w:val="20"/>
        </w:rPr>
        <w:t>ystems (</w:t>
      </w:r>
      <w:r>
        <w:rPr>
          <w:sz w:val="20"/>
          <w:szCs w:val="20"/>
        </w:rPr>
        <w:t xml:space="preserve">fuel </w:t>
      </w:r>
      <w:r w:rsidRPr="007F4A75">
        <w:rPr>
          <w:sz w:val="20"/>
          <w:szCs w:val="20"/>
        </w:rPr>
        <w:t>transport)</w:t>
      </w:r>
    </w:p>
    <w:p w14:paraId="4E19C1C8" w14:textId="77777777" w:rsidR="00583D59" w:rsidRPr="00B22E2B" w:rsidRDefault="00583D59" w:rsidP="00F10390">
      <w:pPr>
        <w:numPr>
          <w:ilvl w:val="1"/>
          <w:numId w:val="6"/>
        </w:numPr>
        <w:tabs>
          <w:tab w:val="left" w:pos="2127"/>
        </w:tabs>
        <w:spacing w:before="120"/>
        <w:jc w:val="both"/>
        <w:rPr>
          <w:rFonts w:cs="Arial"/>
          <w:sz w:val="20"/>
          <w:szCs w:val="20"/>
        </w:rPr>
      </w:pPr>
      <w:r w:rsidRPr="00B22E2B">
        <w:rPr>
          <w:rFonts w:cs="Arial"/>
          <w:sz w:val="20"/>
          <w:szCs w:val="20"/>
        </w:rPr>
        <w:t>Other</w:t>
      </w:r>
      <w:r w:rsidRPr="00B22E2B">
        <w:rPr>
          <w:rFonts w:cs="Arial"/>
          <w:sz w:val="20"/>
          <w:szCs w:val="20"/>
        </w:rPr>
        <w:tab/>
        <w:t>: if approved by the HSSE Manager KPNWE</w:t>
      </w:r>
    </w:p>
    <w:p w14:paraId="4E19C1C9" w14:textId="77777777" w:rsidR="003E4660" w:rsidRPr="00B22E2B" w:rsidRDefault="003E4660" w:rsidP="00503B9E">
      <w:pPr>
        <w:spacing w:before="120"/>
        <w:ind w:left="720"/>
        <w:jc w:val="both"/>
        <w:rPr>
          <w:rFonts w:cs="Arial"/>
          <w:sz w:val="20"/>
          <w:szCs w:val="20"/>
        </w:rPr>
      </w:pPr>
      <w:r w:rsidRPr="00B22E2B">
        <w:rPr>
          <w:rFonts w:cs="Arial"/>
          <w:sz w:val="20"/>
          <w:szCs w:val="20"/>
        </w:rPr>
        <w:t>An EMS (e.g. ISO 14001) is recommended.</w:t>
      </w:r>
    </w:p>
    <w:p w14:paraId="4E19C1CA" w14:textId="77777777" w:rsidR="00C43BB4" w:rsidRPr="00B22E2B" w:rsidRDefault="00394C97" w:rsidP="00C43BB4">
      <w:pPr>
        <w:numPr>
          <w:ilvl w:val="0"/>
          <w:numId w:val="28"/>
        </w:numPr>
        <w:spacing w:before="120"/>
        <w:rPr>
          <w:rFonts w:cs="Arial"/>
          <w:sz w:val="20"/>
          <w:szCs w:val="20"/>
        </w:rPr>
      </w:pPr>
      <w:r w:rsidRPr="00B22E2B">
        <w:rPr>
          <w:rFonts w:cs="Arial"/>
          <w:sz w:val="20"/>
          <w:szCs w:val="20"/>
        </w:rPr>
        <w:t xml:space="preserve">The </w:t>
      </w:r>
      <w:r w:rsidRPr="00B22E2B">
        <w:rPr>
          <w:rFonts w:cs="Arial"/>
          <w:i/>
          <w:sz w:val="20"/>
          <w:szCs w:val="20"/>
        </w:rPr>
        <w:t>High Risk Contractor</w:t>
      </w:r>
      <w:r w:rsidRPr="00B22E2B">
        <w:rPr>
          <w:rFonts w:cs="Arial"/>
          <w:sz w:val="20"/>
          <w:szCs w:val="20"/>
        </w:rPr>
        <w:t xml:space="preserve"> must have all the permits, certificates and licences required for the agreed services and/or work he is performing. </w:t>
      </w:r>
    </w:p>
    <w:p w14:paraId="4E19C1CB" w14:textId="77777777" w:rsidR="00172F29" w:rsidRPr="00B22E2B" w:rsidRDefault="00172F29" w:rsidP="00C43BB4">
      <w:pPr>
        <w:numPr>
          <w:ilvl w:val="0"/>
          <w:numId w:val="28"/>
        </w:numPr>
        <w:spacing w:before="120"/>
        <w:rPr>
          <w:rFonts w:cs="Arial"/>
          <w:sz w:val="20"/>
          <w:szCs w:val="20"/>
        </w:rPr>
      </w:pPr>
      <w:r w:rsidRPr="00B22E2B">
        <w:rPr>
          <w:rFonts w:cs="Arial"/>
          <w:sz w:val="20"/>
          <w:szCs w:val="20"/>
        </w:rPr>
        <w:t>When requested by the HSSE department of KPNWE and where applicable, the High Risk Contractor shall be required to submit the following documents:</w:t>
      </w:r>
    </w:p>
    <w:p w14:paraId="4E19C1CC" w14:textId="77777777" w:rsidR="00084191" w:rsidRPr="00B22E2B" w:rsidRDefault="00084191" w:rsidP="00084191">
      <w:pPr>
        <w:pStyle w:val="ListParagraph"/>
        <w:numPr>
          <w:ilvl w:val="1"/>
          <w:numId w:val="27"/>
        </w:numPr>
        <w:rPr>
          <w:rFonts w:cs="Arial"/>
          <w:sz w:val="20"/>
          <w:szCs w:val="20"/>
        </w:rPr>
      </w:pPr>
      <w:r w:rsidRPr="00B22E2B">
        <w:rPr>
          <w:rFonts w:cs="Arial"/>
          <w:sz w:val="20"/>
          <w:szCs w:val="20"/>
        </w:rPr>
        <w:lastRenderedPageBreak/>
        <w:t>permits, certificates and licences (e.g. environmental permits, ADR certificates, CE certificates, test and inspection certificates, waste certificates, ...);</w:t>
      </w:r>
    </w:p>
    <w:p w14:paraId="4E19C1CD" w14:textId="77777777" w:rsidR="00172F29" w:rsidRPr="00B22E2B" w:rsidRDefault="00255076" w:rsidP="00172F29">
      <w:pPr>
        <w:pStyle w:val="ListParagraph"/>
        <w:numPr>
          <w:ilvl w:val="1"/>
          <w:numId w:val="27"/>
        </w:numPr>
        <w:rPr>
          <w:rFonts w:cs="Arial"/>
          <w:sz w:val="20"/>
          <w:szCs w:val="20"/>
        </w:rPr>
      </w:pPr>
      <w:r w:rsidRPr="00B22E2B">
        <w:rPr>
          <w:rFonts w:cs="Arial"/>
          <w:sz w:val="20"/>
          <w:szCs w:val="20"/>
        </w:rPr>
        <w:t>audit or inspection reports;</w:t>
      </w:r>
    </w:p>
    <w:p w14:paraId="4E19C1CE" w14:textId="77777777" w:rsidR="00664402" w:rsidRPr="00B22E2B" w:rsidRDefault="00664402" w:rsidP="00172F29">
      <w:pPr>
        <w:pStyle w:val="ListParagraph"/>
        <w:numPr>
          <w:ilvl w:val="1"/>
          <w:numId w:val="27"/>
        </w:numPr>
        <w:rPr>
          <w:rFonts w:cs="Arial"/>
          <w:sz w:val="20"/>
          <w:szCs w:val="20"/>
        </w:rPr>
      </w:pPr>
      <w:r w:rsidRPr="00B22E2B">
        <w:rPr>
          <w:rFonts w:cs="Arial"/>
          <w:sz w:val="20"/>
          <w:szCs w:val="20"/>
        </w:rPr>
        <w:t xml:space="preserve">documents and reports verifying that the </w:t>
      </w:r>
      <w:r w:rsidRPr="00B22E2B">
        <w:rPr>
          <w:rFonts w:cs="Arial"/>
          <w:i/>
          <w:sz w:val="20"/>
          <w:szCs w:val="20"/>
        </w:rPr>
        <w:t>High Risk Contractor</w:t>
      </w:r>
      <w:r w:rsidRPr="00B22E2B">
        <w:rPr>
          <w:rFonts w:cs="Arial"/>
          <w:sz w:val="20"/>
          <w:szCs w:val="20"/>
        </w:rPr>
        <w:t xml:space="preserve"> has complied with the HSSE obligations and requirements set out in the contract.</w:t>
      </w:r>
      <w:r w:rsidRPr="00B22E2B">
        <w:rPr>
          <w:rFonts w:cs="Arial"/>
        </w:rPr>
        <w:br/>
      </w:r>
    </w:p>
    <w:p w14:paraId="4E19C1CF" w14:textId="77777777" w:rsidR="00E24DFA" w:rsidRPr="00B22E2B" w:rsidRDefault="00AD3302" w:rsidP="00E24DFA">
      <w:pPr>
        <w:pStyle w:val="ListParagraph"/>
        <w:numPr>
          <w:ilvl w:val="0"/>
          <w:numId w:val="27"/>
        </w:numPr>
        <w:rPr>
          <w:rFonts w:cs="Arial"/>
          <w:sz w:val="20"/>
          <w:szCs w:val="20"/>
        </w:rPr>
      </w:pPr>
      <w:r w:rsidRPr="00B22E2B">
        <w:rPr>
          <w:rFonts w:cs="Arial"/>
          <w:sz w:val="20"/>
          <w:szCs w:val="20"/>
        </w:rPr>
        <w:t>At the request of the HSSE department of KPNWE, a kick-off meeting may be held with the</w:t>
      </w:r>
      <w:r w:rsidR="006049EA">
        <w:rPr>
          <w:rFonts w:cs="Arial"/>
          <w:sz w:val="20"/>
          <w:szCs w:val="20"/>
        </w:rPr>
        <w:t xml:space="preserve"> </w:t>
      </w:r>
      <w:r w:rsidRPr="00B22E2B">
        <w:rPr>
          <w:rFonts w:cs="Arial"/>
          <w:i/>
          <w:sz w:val="20"/>
          <w:szCs w:val="20"/>
        </w:rPr>
        <w:t>High Risk Contractor</w:t>
      </w:r>
      <w:r w:rsidR="006049EA">
        <w:rPr>
          <w:rFonts w:cs="Arial"/>
          <w:i/>
          <w:sz w:val="20"/>
          <w:szCs w:val="20"/>
        </w:rPr>
        <w:t xml:space="preserve"> </w:t>
      </w:r>
      <w:r w:rsidRPr="00B22E2B">
        <w:rPr>
          <w:rFonts w:cs="Arial"/>
          <w:sz w:val="20"/>
          <w:szCs w:val="20"/>
        </w:rPr>
        <w:t>prior to the commencement of the work. The following items shall be discussed during this meeting:</w:t>
      </w:r>
    </w:p>
    <w:p w14:paraId="4E19C1D0" w14:textId="77777777" w:rsidR="00E24DFA" w:rsidRPr="00B22E2B" w:rsidRDefault="00E24DFA" w:rsidP="001078EF">
      <w:pPr>
        <w:pStyle w:val="ListParagraph"/>
        <w:numPr>
          <w:ilvl w:val="1"/>
          <w:numId w:val="27"/>
        </w:numPr>
        <w:rPr>
          <w:rFonts w:cs="Arial"/>
          <w:sz w:val="20"/>
          <w:szCs w:val="20"/>
        </w:rPr>
      </w:pPr>
      <w:r w:rsidRPr="00B22E2B">
        <w:rPr>
          <w:rFonts w:cs="Arial"/>
          <w:sz w:val="20"/>
          <w:szCs w:val="20"/>
        </w:rPr>
        <w:t>Risk analysis of the work to be performed;</w:t>
      </w:r>
    </w:p>
    <w:p w14:paraId="4E19C1D1" w14:textId="77777777" w:rsidR="00E24DFA" w:rsidRPr="00B22E2B" w:rsidRDefault="00E24DFA" w:rsidP="001078EF">
      <w:pPr>
        <w:pStyle w:val="ListParagraph"/>
        <w:numPr>
          <w:ilvl w:val="1"/>
          <w:numId w:val="27"/>
        </w:numPr>
        <w:rPr>
          <w:rFonts w:cs="Arial"/>
          <w:sz w:val="20"/>
          <w:szCs w:val="20"/>
        </w:rPr>
      </w:pPr>
      <w:r w:rsidRPr="00B22E2B">
        <w:rPr>
          <w:rFonts w:cs="Arial"/>
          <w:sz w:val="20"/>
          <w:szCs w:val="20"/>
        </w:rPr>
        <w:t>The LMRA method to be used;</w:t>
      </w:r>
    </w:p>
    <w:p w14:paraId="4E19C1D2" w14:textId="77777777" w:rsidR="00E24DFA" w:rsidRPr="00B22E2B" w:rsidRDefault="00E24DFA" w:rsidP="001078EF">
      <w:pPr>
        <w:pStyle w:val="ListParagraph"/>
        <w:numPr>
          <w:ilvl w:val="1"/>
          <w:numId w:val="27"/>
        </w:numPr>
        <w:rPr>
          <w:rFonts w:cs="Arial"/>
          <w:sz w:val="20"/>
          <w:szCs w:val="20"/>
        </w:rPr>
      </w:pPr>
      <w:r w:rsidRPr="00B22E2B">
        <w:rPr>
          <w:rFonts w:cs="Arial"/>
          <w:sz w:val="20"/>
          <w:szCs w:val="20"/>
        </w:rPr>
        <w:t>Personnel training;</w:t>
      </w:r>
    </w:p>
    <w:p w14:paraId="4E19C1D3" w14:textId="77777777" w:rsidR="00E24DFA" w:rsidRPr="00B22E2B" w:rsidRDefault="00E24DFA" w:rsidP="001078EF">
      <w:pPr>
        <w:pStyle w:val="ListParagraph"/>
        <w:numPr>
          <w:ilvl w:val="1"/>
          <w:numId w:val="27"/>
        </w:numPr>
        <w:rPr>
          <w:rFonts w:cs="Arial"/>
          <w:sz w:val="20"/>
          <w:szCs w:val="20"/>
        </w:rPr>
      </w:pPr>
      <w:r w:rsidRPr="00B22E2B">
        <w:rPr>
          <w:rFonts w:cs="Arial"/>
          <w:sz w:val="20"/>
          <w:szCs w:val="20"/>
        </w:rPr>
        <w:t>Mandatory reporting (including incident reports);</w:t>
      </w:r>
    </w:p>
    <w:p w14:paraId="4E19C1D4" w14:textId="77777777" w:rsidR="00E24DFA" w:rsidRPr="00B22E2B" w:rsidRDefault="00E24DFA" w:rsidP="001078EF">
      <w:pPr>
        <w:pStyle w:val="ListParagraph"/>
        <w:numPr>
          <w:ilvl w:val="1"/>
          <w:numId w:val="27"/>
        </w:numPr>
        <w:rPr>
          <w:rFonts w:cs="Arial"/>
          <w:sz w:val="20"/>
          <w:szCs w:val="20"/>
        </w:rPr>
      </w:pPr>
      <w:r w:rsidRPr="00B22E2B">
        <w:rPr>
          <w:rFonts w:cs="Arial"/>
          <w:sz w:val="20"/>
          <w:szCs w:val="20"/>
        </w:rPr>
        <w:t>The contractor's HSSE certificates;</w:t>
      </w:r>
    </w:p>
    <w:p w14:paraId="4E19C1D5" w14:textId="77777777" w:rsidR="00E24DFA" w:rsidRPr="00B22E2B" w:rsidRDefault="00E24DFA" w:rsidP="001078EF">
      <w:pPr>
        <w:pStyle w:val="ListParagraph"/>
        <w:numPr>
          <w:ilvl w:val="1"/>
          <w:numId w:val="27"/>
        </w:numPr>
        <w:rPr>
          <w:rFonts w:cs="Arial"/>
          <w:sz w:val="20"/>
          <w:szCs w:val="20"/>
        </w:rPr>
      </w:pPr>
      <w:r w:rsidRPr="00B22E2B">
        <w:rPr>
          <w:rFonts w:cs="Arial"/>
          <w:sz w:val="20"/>
          <w:szCs w:val="20"/>
        </w:rPr>
        <w:t>The necessary permits for the work to be performed;</w:t>
      </w:r>
    </w:p>
    <w:p w14:paraId="4E19C1D6" w14:textId="77777777" w:rsidR="00BC787F" w:rsidRDefault="00BC787F" w:rsidP="001078EF">
      <w:pPr>
        <w:pStyle w:val="ListParagraph"/>
        <w:numPr>
          <w:ilvl w:val="1"/>
          <w:numId w:val="27"/>
        </w:numPr>
        <w:rPr>
          <w:rFonts w:cs="Arial"/>
          <w:sz w:val="20"/>
          <w:szCs w:val="20"/>
        </w:rPr>
      </w:pPr>
      <w:r w:rsidRPr="00B22E2B">
        <w:rPr>
          <w:rFonts w:cs="Arial"/>
          <w:sz w:val="20"/>
          <w:szCs w:val="20"/>
        </w:rPr>
        <w:t xml:space="preserve">The work permits to be used; </w:t>
      </w:r>
    </w:p>
    <w:p w14:paraId="4E19C1D7" w14:textId="77777777" w:rsidR="003D5742" w:rsidRPr="008E593E" w:rsidRDefault="003D5742" w:rsidP="001078EF">
      <w:pPr>
        <w:pStyle w:val="ListParagraph"/>
        <w:numPr>
          <w:ilvl w:val="1"/>
          <w:numId w:val="27"/>
        </w:numPr>
        <w:rPr>
          <w:rFonts w:cs="Arial"/>
          <w:sz w:val="20"/>
          <w:szCs w:val="20"/>
        </w:rPr>
      </w:pPr>
      <w:r w:rsidRPr="00065A07">
        <w:rPr>
          <w:rFonts w:cs="Arial"/>
          <w:sz w:val="20"/>
          <w:szCs w:val="20"/>
        </w:rPr>
        <w:t>The follow-up and maintenance</w:t>
      </w:r>
      <w:r w:rsidR="001078EF">
        <w:rPr>
          <w:rFonts w:cs="Arial"/>
          <w:sz w:val="20"/>
          <w:szCs w:val="20"/>
        </w:rPr>
        <w:t xml:space="preserve"> </w:t>
      </w:r>
      <w:r w:rsidRPr="008E593E">
        <w:rPr>
          <w:rFonts w:cs="Arial"/>
          <w:sz w:val="20"/>
          <w:szCs w:val="20"/>
        </w:rPr>
        <w:t xml:space="preserve">of </w:t>
      </w:r>
      <w:r w:rsidR="003E02E2" w:rsidRPr="008E593E">
        <w:rPr>
          <w:rFonts w:cs="Arial"/>
          <w:i/>
          <w:sz w:val="20"/>
          <w:szCs w:val="20"/>
        </w:rPr>
        <w:t xml:space="preserve">high risk work equipment </w:t>
      </w:r>
    </w:p>
    <w:p w14:paraId="4E19C1D8" w14:textId="77777777" w:rsidR="00E24DFA" w:rsidRPr="008E593E" w:rsidRDefault="00E24DFA" w:rsidP="001078EF">
      <w:pPr>
        <w:pStyle w:val="ListParagraph"/>
        <w:numPr>
          <w:ilvl w:val="1"/>
          <w:numId w:val="27"/>
        </w:numPr>
        <w:spacing w:before="60"/>
        <w:rPr>
          <w:rFonts w:cs="Arial"/>
          <w:sz w:val="20"/>
          <w:szCs w:val="20"/>
        </w:rPr>
      </w:pPr>
      <w:r w:rsidRPr="008E593E">
        <w:rPr>
          <w:rFonts w:cs="Arial"/>
          <w:sz w:val="20"/>
          <w:szCs w:val="20"/>
        </w:rPr>
        <w:t>The relevant emergency plan;</w:t>
      </w:r>
    </w:p>
    <w:p w14:paraId="4E19C1D9" w14:textId="77777777" w:rsidR="00E24DFA" w:rsidRPr="008E593E" w:rsidRDefault="00E24DFA" w:rsidP="001078EF">
      <w:pPr>
        <w:pStyle w:val="ListParagraph"/>
        <w:numPr>
          <w:ilvl w:val="1"/>
          <w:numId w:val="27"/>
        </w:numPr>
        <w:spacing w:before="60"/>
        <w:rPr>
          <w:rFonts w:cs="Arial"/>
          <w:sz w:val="20"/>
          <w:szCs w:val="20"/>
        </w:rPr>
      </w:pPr>
      <w:r w:rsidRPr="008E593E">
        <w:rPr>
          <w:rFonts w:cs="Arial"/>
          <w:sz w:val="20"/>
          <w:szCs w:val="20"/>
        </w:rPr>
        <w:t>Work agreements between the parties.</w:t>
      </w:r>
    </w:p>
    <w:p w14:paraId="4E19C1DA" w14:textId="77777777" w:rsidR="00CA69B7" w:rsidRPr="008E593E" w:rsidRDefault="009E6AB7" w:rsidP="00743435">
      <w:pPr>
        <w:numPr>
          <w:ilvl w:val="0"/>
          <w:numId w:val="6"/>
        </w:numPr>
        <w:spacing w:before="120"/>
        <w:ind w:left="714" w:hanging="357"/>
        <w:jc w:val="both"/>
        <w:rPr>
          <w:rFonts w:cs="Arial"/>
          <w:sz w:val="20"/>
          <w:szCs w:val="20"/>
        </w:rPr>
      </w:pPr>
      <w:r w:rsidRPr="008E593E">
        <w:rPr>
          <w:rFonts w:cs="Arial"/>
          <w:sz w:val="20"/>
          <w:szCs w:val="20"/>
        </w:rPr>
        <w:t xml:space="preserve">If the work of the </w:t>
      </w:r>
      <w:r w:rsidRPr="008E593E">
        <w:rPr>
          <w:rFonts w:cs="Arial"/>
          <w:i/>
          <w:sz w:val="20"/>
          <w:szCs w:val="20"/>
        </w:rPr>
        <w:t xml:space="preserve">High Risk Contractor </w:t>
      </w:r>
      <w:r w:rsidRPr="008E593E">
        <w:rPr>
          <w:rFonts w:cs="Arial"/>
          <w:sz w:val="20"/>
          <w:szCs w:val="20"/>
        </w:rPr>
        <w:t xml:space="preserve">is to coincide with or linked to works carried out by third parties, he must consult those third parties and make arrangements so that the safety and quality performance of all work is guaranteed. </w:t>
      </w:r>
    </w:p>
    <w:p w14:paraId="4E19C1DB" w14:textId="77777777" w:rsidR="00886B4B" w:rsidRPr="008E593E" w:rsidRDefault="00886B4B" w:rsidP="00743435">
      <w:pPr>
        <w:numPr>
          <w:ilvl w:val="0"/>
          <w:numId w:val="13"/>
        </w:numPr>
        <w:spacing w:before="120"/>
        <w:ind w:left="714" w:hanging="357"/>
        <w:jc w:val="both"/>
        <w:rPr>
          <w:rFonts w:cs="Arial"/>
          <w:sz w:val="20"/>
          <w:szCs w:val="20"/>
        </w:rPr>
      </w:pPr>
      <w:r w:rsidRPr="008E593E">
        <w:rPr>
          <w:rFonts w:cs="Arial"/>
          <w:sz w:val="20"/>
          <w:szCs w:val="20"/>
        </w:rPr>
        <w:t xml:space="preserve">During the execution of the work the </w:t>
      </w:r>
      <w:r w:rsidRPr="008E593E">
        <w:rPr>
          <w:rFonts w:cs="Arial"/>
          <w:i/>
          <w:sz w:val="20"/>
          <w:szCs w:val="20"/>
        </w:rPr>
        <w:t>High Risk Contractor</w:t>
      </w:r>
      <w:r w:rsidRPr="008E593E">
        <w:rPr>
          <w:rFonts w:cs="Arial"/>
          <w:sz w:val="20"/>
          <w:szCs w:val="20"/>
        </w:rPr>
        <w:t xml:space="preserve"> shall </w:t>
      </w:r>
      <w:r w:rsidR="00086B1D" w:rsidRPr="008E593E">
        <w:rPr>
          <w:rFonts w:cs="Arial"/>
          <w:sz w:val="20"/>
          <w:szCs w:val="20"/>
        </w:rPr>
        <w:t>inform</w:t>
      </w:r>
      <w:r w:rsidRPr="008E593E">
        <w:rPr>
          <w:rFonts w:cs="Arial"/>
          <w:sz w:val="20"/>
          <w:szCs w:val="20"/>
        </w:rPr>
        <w:t xml:space="preserve"> the </w:t>
      </w:r>
      <w:r w:rsidR="003D5742" w:rsidRPr="008E593E">
        <w:rPr>
          <w:rFonts w:cs="Arial"/>
          <w:sz w:val="20"/>
          <w:szCs w:val="20"/>
        </w:rPr>
        <w:t>staff carrying out the work</w:t>
      </w:r>
      <w:r w:rsidRPr="008E593E">
        <w:rPr>
          <w:rFonts w:cs="Arial"/>
          <w:sz w:val="20"/>
          <w:szCs w:val="20"/>
        </w:rPr>
        <w:t xml:space="preserve"> of the latest developments in the areas of the environment and occupational safety at a toolbox meeting held at least once a month</w:t>
      </w:r>
      <w:r w:rsidRPr="008E593E">
        <w:rPr>
          <w:rFonts w:cs="Arial"/>
          <w:b/>
          <w:sz w:val="20"/>
          <w:szCs w:val="20"/>
        </w:rPr>
        <w:t>.</w:t>
      </w:r>
    </w:p>
    <w:p w14:paraId="4E19C1DC" w14:textId="77777777" w:rsidR="00744F98" w:rsidRPr="008E593E" w:rsidRDefault="00744F98" w:rsidP="00743435">
      <w:pPr>
        <w:numPr>
          <w:ilvl w:val="0"/>
          <w:numId w:val="13"/>
        </w:numPr>
        <w:spacing w:before="120"/>
        <w:ind w:left="714" w:hanging="357"/>
        <w:jc w:val="both"/>
        <w:rPr>
          <w:rFonts w:cs="Arial"/>
          <w:sz w:val="20"/>
          <w:szCs w:val="20"/>
        </w:rPr>
      </w:pPr>
      <w:r w:rsidRPr="008E593E">
        <w:rPr>
          <w:rFonts w:cs="Arial"/>
          <w:sz w:val="20"/>
          <w:szCs w:val="20"/>
        </w:rPr>
        <w:t xml:space="preserve">The </w:t>
      </w:r>
      <w:r w:rsidRPr="008E593E">
        <w:rPr>
          <w:rFonts w:cs="Arial"/>
          <w:i/>
          <w:sz w:val="20"/>
          <w:szCs w:val="20"/>
        </w:rPr>
        <w:t>High Risk Contractor</w:t>
      </w:r>
      <w:r w:rsidRPr="008E593E">
        <w:rPr>
          <w:rFonts w:cs="Arial"/>
          <w:sz w:val="20"/>
          <w:szCs w:val="20"/>
        </w:rPr>
        <w:t xml:space="preserve"> shall report to KPNWE any incident that occurs within the scope of the work under the contract within 24 hours of such incident occurring in accordance with the procedure in place (see </w:t>
      </w:r>
      <w:r w:rsidRPr="008E593E">
        <w:rPr>
          <w:rFonts w:cs="Arial"/>
          <w:b/>
          <w:sz w:val="20"/>
          <w:szCs w:val="20"/>
        </w:rPr>
        <w:t>Annex 13</w:t>
      </w:r>
      <w:r w:rsidRPr="008E593E">
        <w:rPr>
          <w:rFonts w:cs="Arial"/>
          <w:sz w:val="20"/>
          <w:szCs w:val="20"/>
        </w:rPr>
        <w:t>).</w:t>
      </w:r>
    </w:p>
    <w:p w14:paraId="4E19C1DD" w14:textId="77777777" w:rsidR="00B435A1" w:rsidRPr="008E593E" w:rsidRDefault="00B435A1" w:rsidP="00743435">
      <w:pPr>
        <w:numPr>
          <w:ilvl w:val="0"/>
          <w:numId w:val="13"/>
        </w:numPr>
        <w:spacing w:before="120"/>
        <w:ind w:left="714" w:hanging="357"/>
        <w:jc w:val="both"/>
        <w:rPr>
          <w:rFonts w:cs="Arial"/>
          <w:sz w:val="20"/>
          <w:szCs w:val="20"/>
        </w:rPr>
      </w:pPr>
      <w:r w:rsidRPr="008E593E">
        <w:rPr>
          <w:rFonts w:cs="Arial"/>
          <w:sz w:val="20"/>
          <w:szCs w:val="20"/>
        </w:rPr>
        <w:t xml:space="preserve">The </w:t>
      </w:r>
      <w:r w:rsidRPr="008E593E">
        <w:rPr>
          <w:rFonts w:cs="Arial"/>
          <w:i/>
          <w:sz w:val="20"/>
          <w:szCs w:val="20"/>
        </w:rPr>
        <w:t>High Risk Contractor</w:t>
      </w:r>
      <w:r w:rsidRPr="008E593E">
        <w:rPr>
          <w:rFonts w:cs="Arial"/>
          <w:sz w:val="20"/>
          <w:szCs w:val="20"/>
        </w:rPr>
        <w:t xml:space="preserve"> shall present to KPNWE the HSSE performance data required by the same within five working days from the end of each quarter/trimester (see </w:t>
      </w:r>
      <w:r w:rsidRPr="008E593E">
        <w:rPr>
          <w:rFonts w:cs="Arial"/>
          <w:b/>
          <w:sz w:val="20"/>
          <w:szCs w:val="20"/>
        </w:rPr>
        <w:t>Annex 14</w:t>
      </w:r>
      <w:r w:rsidRPr="008E593E">
        <w:rPr>
          <w:rFonts w:cs="Arial"/>
          <w:sz w:val="20"/>
          <w:szCs w:val="20"/>
        </w:rPr>
        <w:t>).</w:t>
      </w:r>
    </w:p>
    <w:p w14:paraId="4E19C1DE" w14:textId="77777777" w:rsidR="00BA44C7" w:rsidRPr="008E593E" w:rsidRDefault="003D5742" w:rsidP="003D5742">
      <w:pPr>
        <w:numPr>
          <w:ilvl w:val="0"/>
          <w:numId w:val="13"/>
        </w:numPr>
        <w:spacing w:before="120"/>
        <w:ind w:left="714" w:hanging="357"/>
        <w:jc w:val="both"/>
        <w:rPr>
          <w:rFonts w:cs="Arial"/>
          <w:sz w:val="20"/>
          <w:szCs w:val="20"/>
        </w:rPr>
      </w:pPr>
      <w:r w:rsidRPr="008E593E">
        <w:rPr>
          <w:rFonts w:cs="Arial"/>
          <w:sz w:val="20"/>
          <w:szCs w:val="20"/>
        </w:rPr>
        <w:t xml:space="preserve">The </w:t>
      </w:r>
      <w:r w:rsidRPr="008E593E">
        <w:rPr>
          <w:rFonts w:cs="Arial"/>
          <w:i/>
          <w:sz w:val="20"/>
          <w:szCs w:val="20"/>
        </w:rPr>
        <w:t>High Risk Contractor</w:t>
      </w:r>
      <w:r w:rsidRPr="008E593E">
        <w:rPr>
          <w:rFonts w:cs="Arial"/>
          <w:sz w:val="20"/>
          <w:szCs w:val="20"/>
        </w:rPr>
        <w:t xml:space="preserve"> will carry out the work ensuring that </w:t>
      </w:r>
      <w:r w:rsidR="003E02E2" w:rsidRPr="008E593E">
        <w:rPr>
          <w:rFonts w:cs="Arial"/>
          <w:i/>
          <w:sz w:val="20"/>
          <w:szCs w:val="20"/>
        </w:rPr>
        <w:t>high risk work equipment</w:t>
      </w:r>
      <w:r w:rsidRPr="008E593E">
        <w:rPr>
          <w:rFonts w:cs="Arial"/>
          <w:sz w:val="20"/>
          <w:szCs w:val="20"/>
        </w:rPr>
        <w:t>, used by staff</w:t>
      </w:r>
      <w:r w:rsidR="00BA44C7" w:rsidRPr="008E593E">
        <w:rPr>
          <w:rFonts w:cs="Arial"/>
          <w:sz w:val="20"/>
          <w:szCs w:val="20"/>
        </w:rPr>
        <w:t xml:space="preserve"> carrying out the work</w:t>
      </w:r>
      <w:r w:rsidRPr="008E593E">
        <w:rPr>
          <w:rFonts w:cs="Arial"/>
          <w:sz w:val="20"/>
          <w:szCs w:val="20"/>
        </w:rPr>
        <w:t>, meet all legal requirements for purchase, storage, u</w:t>
      </w:r>
      <w:r w:rsidR="00BA44C7" w:rsidRPr="008E593E">
        <w:rPr>
          <w:rFonts w:cs="Arial"/>
          <w:sz w:val="20"/>
          <w:szCs w:val="20"/>
        </w:rPr>
        <w:t>se, maintenance and inspection.</w:t>
      </w:r>
    </w:p>
    <w:p w14:paraId="4E19C1DF" w14:textId="77777777" w:rsidR="003D5742" w:rsidRPr="008E593E" w:rsidRDefault="003D5742" w:rsidP="00BA44C7">
      <w:pPr>
        <w:ind w:left="714"/>
        <w:jc w:val="both"/>
        <w:rPr>
          <w:rFonts w:cs="Arial"/>
          <w:sz w:val="20"/>
          <w:szCs w:val="20"/>
        </w:rPr>
      </w:pPr>
      <w:r w:rsidRPr="008E593E">
        <w:rPr>
          <w:rFonts w:cs="Arial"/>
          <w:sz w:val="20"/>
          <w:szCs w:val="20"/>
        </w:rPr>
        <w:t xml:space="preserve">If the high-risk contractor uses </w:t>
      </w:r>
      <w:r w:rsidR="00BA44C7" w:rsidRPr="008E593E">
        <w:rPr>
          <w:rFonts w:cs="Arial"/>
          <w:i/>
          <w:sz w:val="20"/>
          <w:szCs w:val="20"/>
        </w:rPr>
        <w:t>flexible hose assemblies</w:t>
      </w:r>
      <w:r w:rsidR="00BA44C7" w:rsidRPr="008E593E">
        <w:rPr>
          <w:rFonts w:cs="Arial"/>
          <w:sz w:val="20"/>
          <w:szCs w:val="20"/>
        </w:rPr>
        <w:t xml:space="preserve"> during the execution of the work</w:t>
      </w:r>
      <w:r w:rsidRPr="008E593E">
        <w:rPr>
          <w:rFonts w:cs="Arial"/>
          <w:sz w:val="20"/>
          <w:szCs w:val="20"/>
        </w:rPr>
        <w:t xml:space="preserve">, they must meet the requirements KPNWE (see </w:t>
      </w:r>
      <w:r w:rsidRPr="008E593E">
        <w:rPr>
          <w:rFonts w:cs="Arial"/>
          <w:b/>
          <w:sz w:val="20"/>
          <w:szCs w:val="20"/>
        </w:rPr>
        <w:t>Annex 15</w:t>
      </w:r>
      <w:r w:rsidRPr="008E593E">
        <w:rPr>
          <w:rFonts w:cs="Arial"/>
          <w:sz w:val="20"/>
          <w:szCs w:val="20"/>
        </w:rPr>
        <w:t>).</w:t>
      </w:r>
    </w:p>
    <w:p w14:paraId="4E19C1E0" w14:textId="77777777" w:rsidR="00065A07" w:rsidRPr="008E593E" w:rsidRDefault="00065A07" w:rsidP="008E593E">
      <w:pPr>
        <w:pStyle w:val="ListParagraph"/>
        <w:numPr>
          <w:ilvl w:val="0"/>
          <w:numId w:val="13"/>
        </w:numPr>
        <w:spacing w:before="120"/>
        <w:ind w:left="714" w:hanging="357"/>
        <w:contextualSpacing w:val="0"/>
        <w:jc w:val="both"/>
        <w:rPr>
          <w:rFonts w:cs="Arial"/>
          <w:sz w:val="20"/>
          <w:szCs w:val="20"/>
        </w:rPr>
      </w:pPr>
      <w:r w:rsidRPr="008E593E">
        <w:rPr>
          <w:rFonts w:cs="Arial"/>
          <w:sz w:val="20"/>
          <w:szCs w:val="20"/>
        </w:rPr>
        <w:t xml:space="preserve">The </w:t>
      </w:r>
      <w:r w:rsidRPr="008E593E">
        <w:rPr>
          <w:rFonts w:cs="Arial"/>
          <w:i/>
          <w:sz w:val="20"/>
          <w:szCs w:val="20"/>
        </w:rPr>
        <w:t>High Risk Contractor</w:t>
      </w:r>
      <w:r w:rsidRPr="008E593E">
        <w:rPr>
          <w:rFonts w:cs="Arial"/>
          <w:sz w:val="20"/>
          <w:szCs w:val="20"/>
        </w:rPr>
        <w:t xml:space="preserve"> shall apply the rules for interventions on HSE Critical Barriers (see </w:t>
      </w:r>
      <w:r w:rsidRPr="008E593E">
        <w:rPr>
          <w:rFonts w:cs="Arial"/>
          <w:b/>
          <w:sz w:val="20"/>
          <w:szCs w:val="20"/>
        </w:rPr>
        <w:t>Annex 1, chapter E)</w:t>
      </w:r>
      <w:r w:rsidRPr="008E593E">
        <w:rPr>
          <w:rFonts w:cs="Arial"/>
          <w:sz w:val="20"/>
          <w:szCs w:val="20"/>
        </w:rPr>
        <w:t xml:space="preserve"> (* HSE CRITICAL BARRIERS: are technical barriers that are designed to prevent or mitigate emissions of dangerous products. These barriers are essential to safely manage critical processes (= process safety) like storage and transfer of dangerous products or interventions on installations containing these products.</w:t>
      </w:r>
      <w:r w:rsidRPr="008E593E">
        <w:t xml:space="preserve"> </w:t>
      </w:r>
      <w:r w:rsidRPr="008E593E">
        <w:rPr>
          <w:rFonts w:cs="Arial"/>
          <w:sz w:val="20"/>
          <w:szCs w:val="20"/>
        </w:rPr>
        <w:t>Examples of HSE Critical Barriers are: tank &amp; piping shells, overfill prevention/protection, alarms/indicators of hydrocarbon detectors, leak detection, vapour recovery systems, hydrocarbon resistant pavements, bunds, KWS</w:t>
      </w:r>
      <w:r w:rsidR="00D266B7" w:rsidRPr="008E593E">
        <w:rPr>
          <w:rFonts w:cs="Arial"/>
          <w:sz w:val="20"/>
          <w:szCs w:val="20"/>
        </w:rPr>
        <w:t xml:space="preserve"> etc.</w:t>
      </w:r>
      <w:r w:rsidRPr="008E593E">
        <w:rPr>
          <w:rFonts w:cs="Arial"/>
          <w:sz w:val="20"/>
          <w:szCs w:val="20"/>
        </w:rPr>
        <w:t xml:space="preserve">   </w:t>
      </w:r>
    </w:p>
    <w:p w14:paraId="4E19C1E1" w14:textId="77777777" w:rsidR="00065A07" w:rsidRPr="008E593E" w:rsidRDefault="00065A07" w:rsidP="00065A07">
      <w:pPr>
        <w:jc w:val="both"/>
        <w:rPr>
          <w:rFonts w:cs="Arial"/>
          <w:sz w:val="20"/>
          <w:szCs w:val="20"/>
        </w:rPr>
      </w:pPr>
    </w:p>
    <w:p w14:paraId="4E19C1E2" w14:textId="77777777" w:rsidR="00886B4B" w:rsidRPr="00B22E2B" w:rsidRDefault="00886B4B" w:rsidP="00743435">
      <w:pPr>
        <w:numPr>
          <w:ilvl w:val="0"/>
          <w:numId w:val="13"/>
        </w:numPr>
        <w:spacing w:before="120"/>
        <w:ind w:left="714" w:hanging="357"/>
        <w:jc w:val="both"/>
        <w:rPr>
          <w:rFonts w:cs="Arial"/>
          <w:sz w:val="20"/>
          <w:szCs w:val="20"/>
        </w:rPr>
      </w:pPr>
      <w:r w:rsidRPr="00B22E2B">
        <w:rPr>
          <w:rFonts w:cs="Arial"/>
          <w:sz w:val="20"/>
          <w:szCs w:val="20"/>
        </w:rPr>
        <w:t xml:space="preserve">The </w:t>
      </w:r>
      <w:r w:rsidRPr="00B22E2B">
        <w:rPr>
          <w:rFonts w:cs="Arial"/>
          <w:i/>
          <w:sz w:val="20"/>
          <w:szCs w:val="20"/>
        </w:rPr>
        <w:t>High Risk Contractor</w:t>
      </w:r>
      <w:r w:rsidRPr="00B22E2B">
        <w:rPr>
          <w:rFonts w:cs="Arial"/>
          <w:sz w:val="20"/>
          <w:szCs w:val="20"/>
        </w:rPr>
        <w:t xml:space="preserve"> shall regularly verify whether his employees and subcontractors abide by the requirements set by KPNWE.</w:t>
      </w:r>
    </w:p>
    <w:p w14:paraId="4E19C1E3" w14:textId="77777777" w:rsidR="009E6AB7" w:rsidRPr="00B22E2B" w:rsidRDefault="001656BC" w:rsidP="00BC787F">
      <w:pPr>
        <w:numPr>
          <w:ilvl w:val="0"/>
          <w:numId w:val="13"/>
        </w:numPr>
        <w:tabs>
          <w:tab w:val="clear" w:pos="720"/>
          <w:tab w:val="num" w:pos="1434"/>
        </w:tabs>
        <w:spacing w:before="120"/>
        <w:ind w:left="714" w:hanging="357"/>
        <w:rPr>
          <w:rFonts w:cs="Arial"/>
          <w:sz w:val="20"/>
          <w:szCs w:val="20"/>
        </w:rPr>
      </w:pPr>
      <w:r w:rsidRPr="00B22E2B">
        <w:rPr>
          <w:rFonts w:cs="Arial"/>
          <w:sz w:val="20"/>
          <w:szCs w:val="20"/>
        </w:rPr>
        <w:t xml:space="preserve">The </w:t>
      </w:r>
      <w:r w:rsidRPr="00B22E2B">
        <w:rPr>
          <w:rFonts w:cs="Arial"/>
          <w:i/>
          <w:sz w:val="20"/>
          <w:szCs w:val="20"/>
        </w:rPr>
        <w:t>High Risk Contractor</w:t>
      </w:r>
      <w:r w:rsidRPr="00B22E2B">
        <w:rPr>
          <w:rFonts w:cs="Arial"/>
          <w:sz w:val="20"/>
          <w:szCs w:val="20"/>
        </w:rPr>
        <w:t xml:space="preserve"> may be subject to audits and checks by KPNWE staff or authorised third parties at all times, before and during the works. The checks and audits may cover both the applied management system and the execution of the works on site.</w:t>
      </w:r>
    </w:p>
    <w:p w14:paraId="4E19C1E4" w14:textId="77777777" w:rsidR="001656BC" w:rsidRPr="00B22E2B" w:rsidRDefault="001656BC" w:rsidP="00555DB6">
      <w:pPr>
        <w:numPr>
          <w:ilvl w:val="1"/>
          <w:numId w:val="13"/>
        </w:numPr>
        <w:spacing w:before="60"/>
        <w:ind w:left="1434" w:hanging="357"/>
        <w:rPr>
          <w:rFonts w:cs="Arial"/>
          <w:sz w:val="20"/>
          <w:szCs w:val="20"/>
        </w:rPr>
      </w:pPr>
      <w:r w:rsidRPr="00B22E2B">
        <w:rPr>
          <w:rFonts w:cs="Arial"/>
          <w:sz w:val="20"/>
          <w:szCs w:val="20"/>
        </w:rPr>
        <w:t xml:space="preserve">Any binding recommendations which may be formulated for an audit or check must be implemented as agreed upon in an Action Plan to be approved by both the </w:t>
      </w:r>
      <w:r w:rsidRPr="00B22E2B">
        <w:rPr>
          <w:rFonts w:cs="Arial"/>
          <w:i/>
          <w:sz w:val="20"/>
          <w:szCs w:val="20"/>
        </w:rPr>
        <w:t>High Risk Contractor</w:t>
      </w:r>
      <w:r w:rsidRPr="00B22E2B">
        <w:rPr>
          <w:rFonts w:cs="Arial"/>
          <w:sz w:val="20"/>
          <w:szCs w:val="20"/>
        </w:rPr>
        <w:t xml:space="preserve"> and KPNWE.</w:t>
      </w:r>
    </w:p>
    <w:p w14:paraId="4E19C1E5" w14:textId="77777777" w:rsidR="00A8522F" w:rsidRPr="00B22E2B" w:rsidRDefault="00A8522F" w:rsidP="00231F77">
      <w:pPr>
        <w:rPr>
          <w:rFonts w:cs="Arial"/>
          <w:sz w:val="20"/>
          <w:szCs w:val="20"/>
        </w:rPr>
      </w:pPr>
    </w:p>
    <w:p w14:paraId="4E19C1E6" w14:textId="77777777" w:rsidR="00C70945" w:rsidRPr="00B22E2B" w:rsidRDefault="00C70945" w:rsidP="00C70945">
      <w:pPr>
        <w:pStyle w:val="Heading2"/>
        <w:rPr>
          <w:sz w:val="20"/>
          <w:szCs w:val="20"/>
        </w:rPr>
      </w:pPr>
      <w:bookmarkStart w:id="9" w:name="_Toc317167785"/>
      <w:r w:rsidRPr="00B22E2B">
        <w:rPr>
          <w:sz w:val="20"/>
          <w:szCs w:val="20"/>
        </w:rPr>
        <w:lastRenderedPageBreak/>
        <w:t>5.3 Additional requirements for High Risk Contractors performing High Risk Tasks:</w:t>
      </w:r>
      <w:bookmarkEnd w:id="9"/>
    </w:p>
    <w:p w14:paraId="4E19C1E7" w14:textId="77777777" w:rsidR="00C70945" w:rsidRPr="00B22E2B" w:rsidRDefault="00C70945" w:rsidP="00C70945">
      <w:pPr>
        <w:numPr>
          <w:ilvl w:val="0"/>
          <w:numId w:val="6"/>
        </w:numPr>
        <w:spacing w:before="120"/>
        <w:ind w:left="714" w:hanging="357"/>
        <w:jc w:val="both"/>
        <w:rPr>
          <w:rFonts w:cs="Arial"/>
          <w:sz w:val="20"/>
          <w:szCs w:val="20"/>
        </w:rPr>
      </w:pPr>
      <w:r w:rsidRPr="00B22E2B">
        <w:rPr>
          <w:rFonts w:cs="Arial"/>
          <w:sz w:val="20"/>
          <w:szCs w:val="20"/>
        </w:rPr>
        <w:t xml:space="preserve">Prior to the commencement of the works, the </w:t>
      </w:r>
      <w:r w:rsidRPr="00B22E2B">
        <w:rPr>
          <w:rFonts w:cs="Arial"/>
          <w:i/>
          <w:sz w:val="20"/>
          <w:szCs w:val="20"/>
        </w:rPr>
        <w:t>High Risk Contractor</w:t>
      </w:r>
      <w:r w:rsidRPr="00B22E2B">
        <w:rPr>
          <w:rFonts w:cs="Arial"/>
          <w:sz w:val="20"/>
          <w:szCs w:val="20"/>
        </w:rPr>
        <w:t xml:space="preserve"> concerned shall:</w:t>
      </w:r>
    </w:p>
    <w:p w14:paraId="4E19C1E8" w14:textId="77777777" w:rsidR="00C70945" w:rsidRPr="00B22E2B" w:rsidRDefault="00C70945" w:rsidP="00C70945">
      <w:pPr>
        <w:numPr>
          <w:ilvl w:val="1"/>
          <w:numId w:val="13"/>
        </w:numPr>
        <w:spacing w:before="60"/>
        <w:ind w:left="1434" w:hanging="357"/>
        <w:jc w:val="both"/>
        <w:rPr>
          <w:rFonts w:cs="Arial"/>
          <w:sz w:val="20"/>
          <w:szCs w:val="20"/>
        </w:rPr>
      </w:pPr>
      <w:r w:rsidRPr="00B22E2B">
        <w:rPr>
          <w:rFonts w:cs="Arial"/>
          <w:sz w:val="20"/>
          <w:szCs w:val="20"/>
        </w:rPr>
        <w:t xml:space="preserve">have present a (task) risk analysis (analyses) of the tasks that he and/or its subcontractors will be performing; </w:t>
      </w:r>
    </w:p>
    <w:p w14:paraId="4E19C1E9" w14:textId="77777777" w:rsidR="00C70945" w:rsidRPr="00B22E2B" w:rsidRDefault="00C70945" w:rsidP="00C70945">
      <w:pPr>
        <w:numPr>
          <w:ilvl w:val="1"/>
          <w:numId w:val="13"/>
        </w:numPr>
        <w:spacing w:before="60"/>
        <w:rPr>
          <w:rFonts w:cs="Arial"/>
          <w:sz w:val="20"/>
          <w:szCs w:val="20"/>
        </w:rPr>
      </w:pPr>
      <w:r w:rsidRPr="00B22E2B">
        <w:rPr>
          <w:rFonts w:cs="Arial"/>
          <w:sz w:val="20"/>
          <w:szCs w:val="20"/>
        </w:rPr>
        <w:t xml:space="preserve">conduct Last Minute Risk Analyses (LMRA); </w:t>
      </w:r>
    </w:p>
    <w:p w14:paraId="4E19C1EA" w14:textId="77777777" w:rsidR="00C70945" w:rsidRPr="00B22E2B" w:rsidRDefault="00C70945" w:rsidP="00C70945">
      <w:pPr>
        <w:numPr>
          <w:ilvl w:val="1"/>
          <w:numId w:val="26"/>
        </w:numPr>
        <w:spacing w:before="60"/>
        <w:rPr>
          <w:rFonts w:cs="Arial"/>
          <w:sz w:val="20"/>
          <w:szCs w:val="20"/>
        </w:rPr>
      </w:pPr>
      <w:r w:rsidRPr="00B22E2B">
        <w:rPr>
          <w:rFonts w:cs="Arial"/>
          <w:sz w:val="20"/>
          <w:szCs w:val="20"/>
        </w:rPr>
        <w:t>have the necessary work permit/s.</w:t>
      </w:r>
    </w:p>
    <w:p w14:paraId="4E19C1EB" w14:textId="77777777" w:rsidR="00C70945" w:rsidRPr="00B22E2B" w:rsidRDefault="00C70945" w:rsidP="00C70945">
      <w:pPr>
        <w:spacing w:before="60"/>
        <w:ind w:left="720"/>
        <w:rPr>
          <w:rFonts w:cs="Arial"/>
          <w:sz w:val="20"/>
          <w:szCs w:val="20"/>
        </w:rPr>
      </w:pPr>
      <w:r w:rsidRPr="00B22E2B">
        <w:rPr>
          <w:rFonts w:cs="Arial"/>
          <w:sz w:val="20"/>
          <w:szCs w:val="20"/>
        </w:rPr>
        <w:t>The analyses, LMRAs and work permits may be requested by KPNWE at any given time.</w:t>
      </w:r>
    </w:p>
    <w:p w14:paraId="4E19C1EC" w14:textId="77777777" w:rsidR="00EA65FE" w:rsidRDefault="00C70945" w:rsidP="00041D18">
      <w:pPr>
        <w:numPr>
          <w:ilvl w:val="0"/>
          <w:numId w:val="26"/>
        </w:numPr>
        <w:spacing w:before="60"/>
        <w:jc w:val="both"/>
        <w:rPr>
          <w:rFonts w:cs="Arial"/>
          <w:sz w:val="20"/>
          <w:szCs w:val="20"/>
        </w:rPr>
      </w:pPr>
      <w:r w:rsidRPr="00041D18">
        <w:rPr>
          <w:rFonts w:cs="Arial"/>
          <w:sz w:val="20"/>
          <w:szCs w:val="20"/>
        </w:rPr>
        <w:t xml:space="preserve">The </w:t>
      </w:r>
      <w:r w:rsidRPr="00041D18">
        <w:rPr>
          <w:rFonts w:cs="Arial"/>
          <w:i/>
          <w:sz w:val="20"/>
          <w:szCs w:val="20"/>
        </w:rPr>
        <w:t>High Risk Contractor</w:t>
      </w:r>
      <w:r w:rsidRPr="00041D18">
        <w:rPr>
          <w:rFonts w:cs="Arial"/>
          <w:sz w:val="20"/>
          <w:szCs w:val="20"/>
        </w:rPr>
        <w:t xml:space="preserve"> concerned performing </w:t>
      </w:r>
      <w:r w:rsidRPr="00041D18">
        <w:rPr>
          <w:rFonts w:cs="Arial"/>
          <w:i/>
          <w:sz w:val="20"/>
          <w:szCs w:val="20"/>
        </w:rPr>
        <w:t>High Risk Tasks</w:t>
      </w:r>
      <w:r w:rsidRPr="00041D18">
        <w:rPr>
          <w:rFonts w:cs="Arial"/>
          <w:sz w:val="20"/>
          <w:szCs w:val="20"/>
        </w:rPr>
        <w:t xml:space="preserve"> shall, in carrying out specific </w:t>
      </w:r>
      <w:r w:rsidRPr="00041D18">
        <w:rPr>
          <w:rFonts w:cs="Arial"/>
          <w:i/>
          <w:sz w:val="20"/>
          <w:szCs w:val="20"/>
        </w:rPr>
        <w:t>High Risk Tasks</w:t>
      </w:r>
      <w:r w:rsidRPr="00041D18">
        <w:rPr>
          <w:rFonts w:cs="Arial"/>
          <w:sz w:val="20"/>
          <w:szCs w:val="20"/>
        </w:rPr>
        <w:t>, comply with the requirements set out in the Task Safety Requirements (see section 6, Annexes).</w:t>
      </w:r>
    </w:p>
    <w:p w14:paraId="4E19C1ED" w14:textId="77777777" w:rsidR="00C43BB4" w:rsidRDefault="00C43BB4" w:rsidP="00B51FAA">
      <w:pPr>
        <w:spacing w:before="60"/>
        <w:jc w:val="both"/>
        <w:rPr>
          <w:rFonts w:cs="Arial"/>
          <w:sz w:val="20"/>
          <w:szCs w:val="20"/>
        </w:rPr>
      </w:pPr>
    </w:p>
    <w:p w14:paraId="4E19C1EE" w14:textId="77777777" w:rsidR="00BA44C7" w:rsidRPr="00B22E2B" w:rsidRDefault="00BA44C7" w:rsidP="00B51FAA">
      <w:pPr>
        <w:spacing w:before="60"/>
        <w:jc w:val="both"/>
        <w:rPr>
          <w:rFonts w:cs="Arial"/>
          <w:sz w:val="20"/>
          <w:szCs w:val="20"/>
        </w:rPr>
      </w:pPr>
    </w:p>
    <w:p w14:paraId="4E19C1EF" w14:textId="77777777" w:rsidR="003D0D78" w:rsidRPr="00B22E2B" w:rsidRDefault="00C8762D" w:rsidP="00092C4C">
      <w:pPr>
        <w:pStyle w:val="Heading1"/>
        <w:numPr>
          <w:ilvl w:val="0"/>
          <w:numId w:val="12"/>
        </w:numPr>
        <w:rPr>
          <w:sz w:val="22"/>
          <w:szCs w:val="22"/>
          <w:u w:val="single"/>
        </w:rPr>
      </w:pPr>
      <w:bookmarkStart w:id="10" w:name="_Toc317167786"/>
      <w:r w:rsidRPr="00B22E2B">
        <w:rPr>
          <w:sz w:val="22"/>
          <w:szCs w:val="22"/>
          <w:u w:val="single"/>
        </w:rPr>
        <w:t>Annexes</w:t>
      </w:r>
      <w:bookmarkEnd w:id="10"/>
    </w:p>
    <w:p w14:paraId="4E19C1F0" w14:textId="77777777" w:rsidR="003D0D78" w:rsidRPr="00B22E2B" w:rsidRDefault="003D0D78" w:rsidP="003D0D78">
      <w:pPr>
        <w:rPr>
          <w:rFonts w:cs="Arial"/>
        </w:rPr>
      </w:pPr>
    </w:p>
    <w:tbl>
      <w:tblPr>
        <w:tblW w:w="8896" w:type="dxa"/>
        <w:tblLook w:val="01E0" w:firstRow="1" w:lastRow="1" w:firstColumn="1" w:lastColumn="1" w:noHBand="0" w:noVBand="0"/>
      </w:tblPr>
      <w:tblGrid>
        <w:gridCol w:w="1384"/>
        <w:gridCol w:w="7512"/>
      </w:tblGrid>
      <w:tr w:rsidR="00EA65FE" w:rsidRPr="00B22E2B" w14:paraId="4E19C1F3" w14:textId="77777777" w:rsidTr="00EA65FE">
        <w:tc>
          <w:tcPr>
            <w:tcW w:w="1384" w:type="dxa"/>
            <w:shd w:val="clear" w:color="auto" w:fill="auto"/>
          </w:tcPr>
          <w:p w14:paraId="4E19C1F1" w14:textId="77777777" w:rsidR="00EA65FE" w:rsidRPr="00B22E2B" w:rsidRDefault="00EA65FE" w:rsidP="00CE2B02">
            <w:pPr>
              <w:spacing w:before="240"/>
              <w:jc w:val="both"/>
              <w:rPr>
                <w:rFonts w:cs="Arial"/>
                <w:b/>
                <w:bCs/>
                <w:sz w:val="20"/>
                <w:szCs w:val="20"/>
              </w:rPr>
            </w:pPr>
            <w:r w:rsidRPr="00B22E2B">
              <w:rPr>
                <w:rFonts w:cs="Arial"/>
                <w:b/>
                <w:bCs/>
                <w:sz w:val="20"/>
                <w:szCs w:val="20"/>
              </w:rPr>
              <w:t>Annex 1</w:t>
            </w:r>
          </w:p>
        </w:tc>
        <w:tc>
          <w:tcPr>
            <w:tcW w:w="7512" w:type="dxa"/>
          </w:tcPr>
          <w:p w14:paraId="4E19C1F2" w14:textId="77777777" w:rsidR="00EA65FE" w:rsidRPr="007F4A75" w:rsidRDefault="00EA65FE" w:rsidP="003D5742">
            <w:pPr>
              <w:spacing w:before="240"/>
              <w:jc w:val="both"/>
              <w:rPr>
                <w:sz w:val="20"/>
                <w:szCs w:val="20"/>
              </w:rPr>
            </w:pPr>
            <w:r w:rsidRPr="007F4A75">
              <w:rPr>
                <w:sz w:val="20"/>
                <w:szCs w:val="20"/>
              </w:rPr>
              <w:t xml:space="preserve">Task Safety Requirements – General </w:t>
            </w:r>
            <w:r>
              <w:rPr>
                <w:sz w:val="20"/>
                <w:szCs w:val="20"/>
              </w:rPr>
              <w:t>Requirements</w:t>
            </w:r>
          </w:p>
        </w:tc>
      </w:tr>
      <w:tr w:rsidR="00EA65FE" w:rsidRPr="00B22E2B" w14:paraId="4E19C1F6" w14:textId="77777777" w:rsidTr="00EA65FE">
        <w:tc>
          <w:tcPr>
            <w:tcW w:w="1384" w:type="dxa"/>
            <w:shd w:val="clear" w:color="auto" w:fill="auto"/>
          </w:tcPr>
          <w:p w14:paraId="4E19C1F4" w14:textId="77777777" w:rsidR="00EA65FE" w:rsidRPr="00B22E2B" w:rsidRDefault="00EA65FE" w:rsidP="00CE2B02">
            <w:pPr>
              <w:spacing w:before="240"/>
              <w:jc w:val="both"/>
              <w:rPr>
                <w:rFonts w:cs="Arial"/>
                <w:b/>
                <w:bCs/>
                <w:sz w:val="20"/>
                <w:szCs w:val="20"/>
              </w:rPr>
            </w:pPr>
            <w:r w:rsidRPr="00B22E2B">
              <w:rPr>
                <w:rFonts w:cs="Arial"/>
                <w:b/>
                <w:bCs/>
                <w:sz w:val="20"/>
                <w:szCs w:val="20"/>
              </w:rPr>
              <w:t>Annex 2</w:t>
            </w:r>
          </w:p>
        </w:tc>
        <w:tc>
          <w:tcPr>
            <w:tcW w:w="7512" w:type="dxa"/>
          </w:tcPr>
          <w:p w14:paraId="4E19C1F5" w14:textId="77777777" w:rsidR="00EA65FE" w:rsidRPr="00FD3A6B" w:rsidRDefault="00EA65FE" w:rsidP="003D5742">
            <w:pPr>
              <w:spacing w:before="240"/>
              <w:jc w:val="both"/>
              <w:rPr>
                <w:sz w:val="20"/>
                <w:szCs w:val="20"/>
              </w:rPr>
            </w:pPr>
            <w:r w:rsidRPr="00FD3A6B">
              <w:rPr>
                <w:sz w:val="20"/>
                <w:szCs w:val="20"/>
              </w:rPr>
              <w:t xml:space="preserve">Task Safety Requirements – Working at Height – General </w:t>
            </w:r>
          </w:p>
        </w:tc>
      </w:tr>
      <w:tr w:rsidR="00EA65FE" w:rsidRPr="00B22E2B" w14:paraId="4E19C1F9" w14:textId="77777777" w:rsidTr="00EA65FE">
        <w:tc>
          <w:tcPr>
            <w:tcW w:w="1384" w:type="dxa"/>
            <w:shd w:val="clear" w:color="auto" w:fill="auto"/>
          </w:tcPr>
          <w:p w14:paraId="4E19C1F7" w14:textId="77777777" w:rsidR="00EA65FE" w:rsidRPr="00B22E2B" w:rsidRDefault="00EA65FE" w:rsidP="00CE2B02">
            <w:pPr>
              <w:spacing w:before="240"/>
              <w:jc w:val="both"/>
              <w:rPr>
                <w:rFonts w:cs="Arial"/>
                <w:b/>
                <w:bCs/>
                <w:sz w:val="20"/>
                <w:szCs w:val="20"/>
              </w:rPr>
            </w:pPr>
            <w:r w:rsidRPr="00B22E2B">
              <w:rPr>
                <w:rFonts w:cs="Arial"/>
                <w:b/>
                <w:bCs/>
                <w:sz w:val="20"/>
                <w:szCs w:val="20"/>
              </w:rPr>
              <w:t>Annex 3</w:t>
            </w:r>
          </w:p>
        </w:tc>
        <w:tc>
          <w:tcPr>
            <w:tcW w:w="7512" w:type="dxa"/>
          </w:tcPr>
          <w:p w14:paraId="4E19C1F8" w14:textId="77777777" w:rsidR="00EA65FE" w:rsidRPr="00FD3A6B" w:rsidRDefault="00EA65FE" w:rsidP="003D5742">
            <w:pPr>
              <w:spacing w:before="240"/>
              <w:jc w:val="both"/>
              <w:rPr>
                <w:sz w:val="20"/>
                <w:szCs w:val="20"/>
              </w:rPr>
            </w:pPr>
            <w:r w:rsidRPr="00FD3A6B">
              <w:rPr>
                <w:sz w:val="20"/>
                <w:szCs w:val="20"/>
              </w:rPr>
              <w:t>Task Safety Requirements – Working at Height – Ladder</w:t>
            </w:r>
          </w:p>
        </w:tc>
      </w:tr>
      <w:tr w:rsidR="00EA65FE" w:rsidRPr="00B22E2B" w14:paraId="4E19C1FC" w14:textId="77777777" w:rsidTr="00EA65FE">
        <w:tc>
          <w:tcPr>
            <w:tcW w:w="1384" w:type="dxa"/>
            <w:shd w:val="clear" w:color="auto" w:fill="auto"/>
          </w:tcPr>
          <w:p w14:paraId="4E19C1FA" w14:textId="77777777" w:rsidR="00EA65FE" w:rsidRPr="00B22E2B" w:rsidRDefault="00EA65FE" w:rsidP="00CE2B02">
            <w:pPr>
              <w:spacing w:before="240"/>
              <w:jc w:val="both"/>
              <w:rPr>
                <w:rFonts w:cs="Arial"/>
                <w:b/>
                <w:bCs/>
                <w:sz w:val="20"/>
                <w:szCs w:val="20"/>
              </w:rPr>
            </w:pPr>
            <w:r w:rsidRPr="00B22E2B">
              <w:rPr>
                <w:rFonts w:cs="Arial"/>
                <w:b/>
                <w:bCs/>
                <w:sz w:val="20"/>
                <w:szCs w:val="20"/>
              </w:rPr>
              <w:t>Annex 4</w:t>
            </w:r>
          </w:p>
        </w:tc>
        <w:tc>
          <w:tcPr>
            <w:tcW w:w="7512" w:type="dxa"/>
          </w:tcPr>
          <w:p w14:paraId="4E19C1FB" w14:textId="77777777" w:rsidR="00EA65FE" w:rsidRPr="00FD3A6B" w:rsidRDefault="00EA65FE" w:rsidP="003D5742">
            <w:pPr>
              <w:spacing w:before="240"/>
              <w:jc w:val="both"/>
              <w:rPr>
                <w:sz w:val="20"/>
                <w:szCs w:val="20"/>
              </w:rPr>
            </w:pPr>
            <w:r w:rsidRPr="00FD3A6B">
              <w:rPr>
                <w:sz w:val="20"/>
                <w:szCs w:val="20"/>
              </w:rPr>
              <w:t xml:space="preserve">Task Safety Requirements – Working at Height – </w:t>
            </w:r>
            <w:r>
              <w:rPr>
                <w:sz w:val="20"/>
                <w:szCs w:val="20"/>
              </w:rPr>
              <w:t xml:space="preserve">Mobile </w:t>
            </w:r>
            <w:r w:rsidRPr="00FD3A6B">
              <w:rPr>
                <w:sz w:val="20"/>
                <w:szCs w:val="20"/>
              </w:rPr>
              <w:t>Elevat</w:t>
            </w:r>
            <w:r>
              <w:rPr>
                <w:sz w:val="20"/>
                <w:szCs w:val="20"/>
              </w:rPr>
              <w:t>ed</w:t>
            </w:r>
            <w:r w:rsidRPr="00FD3A6B">
              <w:rPr>
                <w:sz w:val="20"/>
                <w:szCs w:val="20"/>
              </w:rPr>
              <w:t xml:space="preserve"> </w:t>
            </w:r>
            <w:r>
              <w:rPr>
                <w:sz w:val="20"/>
                <w:szCs w:val="20"/>
              </w:rPr>
              <w:t xml:space="preserve">Work </w:t>
            </w:r>
            <w:r w:rsidRPr="00FD3A6B">
              <w:rPr>
                <w:sz w:val="20"/>
                <w:szCs w:val="20"/>
              </w:rPr>
              <w:t>Platforms</w:t>
            </w:r>
          </w:p>
        </w:tc>
      </w:tr>
      <w:tr w:rsidR="00EA65FE" w:rsidRPr="00B22E2B" w14:paraId="4E19C1FF" w14:textId="77777777" w:rsidTr="00EA65FE">
        <w:tc>
          <w:tcPr>
            <w:tcW w:w="1384" w:type="dxa"/>
            <w:shd w:val="clear" w:color="auto" w:fill="auto"/>
          </w:tcPr>
          <w:p w14:paraId="4E19C1FD" w14:textId="77777777" w:rsidR="00EA65FE" w:rsidRPr="00B22E2B" w:rsidRDefault="00EA65FE" w:rsidP="008C4991">
            <w:pPr>
              <w:spacing w:before="240"/>
              <w:jc w:val="both"/>
              <w:rPr>
                <w:rFonts w:cs="Arial"/>
                <w:b/>
                <w:bCs/>
                <w:sz w:val="20"/>
                <w:szCs w:val="20"/>
              </w:rPr>
            </w:pPr>
            <w:r w:rsidRPr="00B22E2B">
              <w:rPr>
                <w:rFonts w:cs="Arial"/>
                <w:b/>
                <w:bCs/>
                <w:sz w:val="20"/>
                <w:szCs w:val="20"/>
              </w:rPr>
              <w:t>Annex 5</w:t>
            </w:r>
          </w:p>
        </w:tc>
        <w:tc>
          <w:tcPr>
            <w:tcW w:w="7512" w:type="dxa"/>
          </w:tcPr>
          <w:p w14:paraId="4E19C1FE" w14:textId="77777777" w:rsidR="00EA65FE" w:rsidRPr="00FD3A6B" w:rsidRDefault="00EA65FE" w:rsidP="003D5742">
            <w:pPr>
              <w:spacing w:before="240"/>
              <w:jc w:val="both"/>
              <w:rPr>
                <w:sz w:val="20"/>
                <w:szCs w:val="20"/>
              </w:rPr>
            </w:pPr>
            <w:r w:rsidRPr="00FD3A6B">
              <w:rPr>
                <w:sz w:val="20"/>
                <w:szCs w:val="20"/>
              </w:rPr>
              <w:t>Task Safety Requirements – Working at Height – Scaffold</w:t>
            </w:r>
            <w:r>
              <w:rPr>
                <w:sz w:val="20"/>
                <w:szCs w:val="20"/>
              </w:rPr>
              <w:t>ing</w:t>
            </w:r>
          </w:p>
        </w:tc>
      </w:tr>
      <w:tr w:rsidR="00EA65FE" w:rsidRPr="00B22E2B" w14:paraId="4E19C202" w14:textId="77777777" w:rsidTr="00EA65FE">
        <w:tc>
          <w:tcPr>
            <w:tcW w:w="1384" w:type="dxa"/>
            <w:shd w:val="clear" w:color="auto" w:fill="auto"/>
          </w:tcPr>
          <w:p w14:paraId="4E19C200" w14:textId="77777777" w:rsidR="00EA65FE" w:rsidRPr="00B22E2B" w:rsidRDefault="00EA65FE" w:rsidP="00FD3A6B">
            <w:pPr>
              <w:spacing w:before="240"/>
              <w:jc w:val="both"/>
              <w:rPr>
                <w:rFonts w:cs="Arial"/>
                <w:b/>
                <w:bCs/>
                <w:sz w:val="20"/>
                <w:szCs w:val="20"/>
              </w:rPr>
            </w:pPr>
            <w:r w:rsidRPr="00B22E2B">
              <w:rPr>
                <w:rFonts w:cs="Arial"/>
                <w:b/>
                <w:bCs/>
                <w:sz w:val="20"/>
                <w:szCs w:val="20"/>
              </w:rPr>
              <w:t>Annex 6</w:t>
            </w:r>
          </w:p>
        </w:tc>
        <w:tc>
          <w:tcPr>
            <w:tcW w:w="7512" w:type="dxa"/>
          </w:tcPr>
          <w:p w14:paraId="4E19C201" w14:textId="77777777" w:rsidR="00EA65FE" w:rsidRPr="00FD3A6B" w:rsidRDefault="00EA65FE" w:rsidP="003D5742">
            <w:pPr>
              <w:spacing w:before="240"/>
              <w:jc w:val="both"/>
              <w:rPr>
                <w:sz w:val="20"/>
                <w:szCs w:val="20"/>
              </w:rPr>
            </w:pPr>
            <w:r w:rsidRPr="00FD3A6B">
              <w:rPr>
                <w:sz w:val="20"/>
                <w:szCs w:val="20"/>
              </w:rPr>
              <w:t>Task Safety Requirements – Working at Height – Roof</w:t>
            </w:r>
            <w:r>
              <w:rPr>
                <w:sz w:val="20"/>
                <w:szCs w:val="20"/>
              </w:rPr>
              <w:t xml:space="preserve"> Work</w:t>
            </w:r>
          </w:p>
        </w:tc>
      </w:tr>
      <w:tr w:rsidR="00EA65FE" w:rsidRPr="00B22E2B" w14:paraId="4E19C205" w14:textId="77777777" w:rsidTr="00EA65FE">
        <w:tc>
          <w:tcPr>
            <w:tcW w:w="1384" w:type="dxa"/>
            <w:shd w:val="clear" w:color="auto" w:fill="auto"/>
          </w:tcPr>
          <w:p w14:paraId="4E19C203" w14:textId="77777777" w:rsidR="00EA65FE" w:rsidRPr="00B22E2B" w:rsidRDefault="00EA65FE" w:rsidP="00FD3A6B">
            <w:pPr>
              <w:spacing w:before="240"/>
              <w:jc w:val="both"/>
              <w:rPr>
                <w:rFonts w:cs="Arial"/>
                <w:b/>
                <w:bCs/>
                <w:sz w:val="20"/>
                <w:szCs w:val="20"/>
              </w:rPr>
            </w:pPr>
            <w:r w:rsidRPr="00B22E2B">
              <w:rPr>
                <w:rFonts w:cs="Arial"/>
                <w:b/>
                <w:bCs/>
                <w:sz w:val="20"/>
                <w:szCs w:val="20"/>
              </w:rPr>
              <w:t>Annex 7</w:t>
            </w:r>
          </w:p>
        </w:tc>
        <w:tc>
          <w:tcPr>
            <w:tcW w:w="7512" w:type="dxa"/>
          </w:tcPr>
          <w:p w14:paraId="4E19C204" w14:textId="77777777" w:rsidR="00EA65FE" w:rsidRPr="00FD3A6B" w:rsidRDefault="00EA65FE" w:rsidP="003D5742">
            <w:pPr>
              <w:spacing w:before="240"/>
              <w:jc w:val="both"/>
              <w:rPr>
                <w:sz w:val="20"/>
                <w:szCs w:val="20"/>
              </w:rPr>
            </w:pPr>
            <w:r w:rsidRPr="00FD3A6B">
              <w:rPr>
                <w:sz w:val="20"/>
                <w:szCs w:val="20"/>
              </w:rPr>
              <w:t>Task Safety Requirements – Confined Spaces</w:t>
            </w:r>
          </w:p>
        </w:tc>
      </w:tr>
      <w:tr w:rsidR="00EA65FE" w:rsidRPr="00B22E2B" w14:paraId="4E19C208" w14:textId="77777777" w:rsidTr="00EA65FE">
        <w:tc>
          <w:tcPr>
            <w:tcW w:w="1384" w:type="dxa"/>
            <w:shd w:val="clear" w:color="auto" w:fill="auto"/>
          </w:tcPr>
          <w:p w14:paraId="4E19C206" w14:textId="77777777" w:rsidR="00EA65FE" w:rsidRPr="00B22E2B" w:rsidRDefault="00EA65FE" w:rsidP="00FD3A6B">
            <w:pPr>
              <w:spacing w:before="240"/>
              <w:jc w:val="both"/>
              <w:rPr>
                <w:rFonts w:cs="Arial"/>
                <w:b/>
                <w:bCs/>
                <w:sz w:val="20"/>
                <w:szCs w:val="20"/>
              </w:rPr>
            </w:pPr>
            <w:r w:rsidRPr="00B22E2B">
              <w:rPr>
                <w:rFonts w:cs="Arial"/>
                <w:b/>
                <w:bCs/>
                <w:sz w:val="20"/>
                <w:szCs w:val="20"/>
              </w:rPr>
              <w:t>Annex 8</w:t>
            </w:r>
          </w:p>
        </w:tc>
        <w:tc>
          <w:tcPr>
            <w:tcW w:w="7512" w:type="dxa"/>
          </w:tcPr>
          <w:p w14:paraId="4E19C207" w14:textId="77777777" w:rsidR="00EA65FE" w:rsidRPr="007F4A75" w:rsidRDefault="00EA65FE" w:rsidP="003D5742">
            <w:pPr>
              <w:spacing w:before="240"/>
              <w:jc w:val="both"/>
              <w:rPr>
                <w:sz w:val="20"/>
                <w:szCs w:val="20"/>
              </w:rPr>
            </w:pPr>
            <w:r w:rsidRPr="007F4A75">
              <w:rPr>
                <w:sz w:val="20"/>
                <w:szCs w:val="20"/>
              </w:rPr>
              <w:t>Task Safety Requirements – Excavation</w:t>
            </w:r>
          </w:p>
        </w:tc>
      </w:tr>
      <w:tr w:rsidR="00EA65FE" w:rsidRPr="00B22E2B" w14:paraId="4E19C20B" w14:textId="77777777" w:rsidTr="00EA65FE">
        <w:tc>
          <w:tcPr>
            <w:tcW w:w="1384" w:type="dxa"/>
            <w:shd w:val="clear" w:color="auto" w:fill="auto"/>
          </w:tcPr>
          <w:p w14:paraId="4E19C209" w14:textId="77777777" w:rsidR="00EA65FE" w:rsidRPr="00B22E2B" w:rsidRDefault="00EA65FE" w:rsidP="00FD3A6B">
            <w:pPr>
              <w:spacing w:before="240"/>
              <w:jc w:val="both"/>
              <w:rPr>
                <w:rFonts w:cs="Arial"/>
                <w:b/>
                <w:bCs/>
                <w:sz w:val="20"/>
                <w:szCs w:val="20"/>
              </w:rPr>
            </w:pPr>
            <w:r w:rsidRPr="00B22E2B">
              <w:rPr>
                <w:rFonts w:cs="Arial"/>
                <w:b/>
                <w:bCs/>
                <w:sz w:val="20"/>
                <w:szCs w:val="20"/>
              </w:rPr>
              <w:t>Annex 9</w:t>
            </w:r>
          </w:p>
        </w:tc>
        <w:tc>
          <w:tcPr>
            <w:tcW w:w="7512" w:type="dxa"/>
          </w:tcPr>
          <w:p w14:paraId="4E19C20A" w14:textId="77777777" w:rsidR="00EA65FE" w:rsidRPr="00FD3A6B" w:rsidRDefault="00EA65FE" w:rsidP="003D5742">
            <w:pPr>
              <w:spacing w:before="240"/>
              <w:jc w:val="both"/>
              <w:rPr>
                <w:sz w:val="20"/>
                <w:szCs w:val="20"/>
              </w:rPr>
            </w:pPr>
            <w:r w:rsidRPr="00FD3A6B">
              <w:rPr>
                <w:sz w:val="20"/>
                <w:szCs w:val="20"/>
              </w:rPr>
              <w:t>Task Safety Requirements – Hoisting and Lifting</w:t>
            </w:r>
          </w:p>
        </w:tc>
      </w:tr>
      <w:tr w:rsidR="00EA65FE" w:rsidRPr="00B22E2B" w14:paraId="4E19C20E" w14:textId="77777777" w:rsidTr="00EA65FE">
        <w:tc>
          <w:tcPr>
            <w:tcW w:w="1384" w:type="dxa"/>
            <w:shd w:val="clear" w:color="auto" w:fill="auto"/>
          </w:tcPr>
          <w:p w14:paraId="4E19C20C" w14:textId="77777777" w:rsidR="00EA65FE" w:rsidRPr="00B22E2B" w:rsidRDefault="00EA65FE" w:rsidP="00FD3A6B">
            <w:pPr>
              <w:spacing w:before="240"/>
              <w:jc w:val="both"/>
              <w:rPr>
                <w:rFonts w:cs="Arial"/>
                <w:b/>
                <w:bCs/>
                <w:sz w:val="20"/>
                <w:szCs w:val="20"/>
              </w:rPr>
            </w:pPr>
            <w:r w:rsidRPr="00B22E2B">
              <w:rPr>
                <w:rFonts w:cs="Arial"/>
                <w:b/>
                <w:bCs/>
                <w:sz w:val="20"/>
                <w:szCs w:val="20"/>
              </w:rPr>
              <w:t>Annex 10</w:t>
            </w:r>
          </w:p>
        </w:tc>
        <w:tc>
          <w:tcPr>
            <w:tcW w:w="7512" w:type="dxa"/>
          </w:tcPr>
          <w:p w14:paraId="4E19C20D" w14:textId="77777777" w:rsidR="00EA65FE" w:rsidRPr="007F4A75" w:rsidRDefault="00EA65FE" w:rsidP="003D5742">
            <w:pPr>
              <w:spacing w:before="240"/>
              <w:jc w:val="both"/>
              <w:rPr>
                <w:sz w:val="20"/>
                <w:szCs w:val="20"/>
              </w:rPr>
            </w:pPr>
            <w:r w:rsidRPr="007F4A75">
              <w:rPr>
                <w:sz w:val="20"/>
                <w:szCs w:val="20"/>
              </w:rPr>
              <w:t>Task Safety Requirements – Measurements</w:t>
            </w:r>
          </w:p>
        </w:tc>
      </w:tr>
      <w:tr w:rsidR="00EA65FE" w:rsidRPr="00B22E2B" w14:paraId="4E19C211" w14:textId="77777777" w:rsidTr="00EA65FE">
        <w:tc>
          <w:tcPr>
            <w:tcW w:w="1384" w:type="dxa"/>
            <w:shd w:val="clear" w:color="auto" w:fill="auto"/>
          </w:tcPr>
          <w:p w14:paraId="4E19C20F" w14:textId="77777777" w:rsidR="00EA65FE" w:rsidRPr="00B22E2B" w:rsidRDefault="00EA65FE" w:rsidP="00FD3A6B">
            <w:pPr>
              <w:spacing w:before="240"/>
              <w:jc w:val="both"/>
              <w:rPr>
                <w:rFonts w:cs="Arial"/>
                <w:b/>
                <w:bCs/>
                <w:sz w:val="20"/>
                <w:szCs w:val="20"/>
              </w:rPr>
            </w:pPr>
            <w:r w:rsidRPr="00B22E2B">
              <w:rPr>
                <w:rFonts w:cs="Arial"/>
                <w:b/>
                <w:bCs/>
                <w:sz w:val="20"/>
                <w:szCs w:val="20"/>
              </w:rPr>
              <w:t>Annex 11</w:t>
            </w:r>
          </w:p>
        </w:tc>
        <w:tc>
          <w:tcPr>
            <w:tcW w:w="7512" w:type="dxa"/>
          </w:tcPr>
          <w:p w14:paraId="4E19C210" w14:textId="77777777" w:rsidR="00EA65FE" w:rsidRPr="00FD3A6B" w:rsidRDefault="00EA65FE" w:rsidP="003D5742">
            <w:pPr>
              <w:spacing w:before="240"/>
              <w:jc w:val="both"/>
              <w:rPr>
                <w:sz w:val="20"/>
                <w:szCs w:val="20"/>
              </w:rPr>
            </w:pPr>
            <w:r w:rsidRPr="00FD3A6B">
              <w:rPr>
                <w:sz w:val="20"/>
                <w:szCs w:val="20"/>
              </w:rPr>
              <w:t>Task Safety Requirements – Hot Work</w:t>
            </w:r>
          </w:p>
        </w:tc>
      </w:tr>
      <w:tr w:rsidR="00EA65FE" w:rsidRPr="00B22E2B" w14:paraId="4E19C214" w14:textId="77777777" w:rsidTr="00EA65FE">
        <w:tc>
          <w:tcPr>
            <w:tcW w:w="1384" w:type="dxa"/>
            <w:shd w:val="clear" w:color="auto" w:fill="auto"/>
          </w:tcPr>
          <w:p w14:paraId="4E19C212" w14:textId="77777777" w:rsidR="00EA65FE" w:rsidRPr="00B22E2B" w:rsidRDefault="00EA65FE" w:rsidP="00FD3A6B">
            <w:pPr>
              <w:spacing w:before="240"/>
              <w:jc w:val="both"/>
              <w:rPr>
                <w:rFonts w:cs="Arial"/>
                <w:b/>
                <w:bCs/>
                <w:sz w:val="20"/>
                <w:szCs w:val="20"/>
              </w:rPr>
            </w:pPr>
            <w:r w:rsidRPr="00B22E2B">
              <w:rPr>
                <w:rFonts w:cs="Arial"/>
                <w:b/>
                <w:bCs/>
                <w:sz w:val="20"/>
                <w:szCs w:val="20"/>
              </w:rPr>
              <w:t>Annex 12</w:t>
            </w:r>
          </w:p>
        </w:tc>
        <w:tc>
          <w:tcPr>
            <w:tcW w:w="7512" w:type="dxa"/>
          </w:tcPr>
          <w:p w14:paraId="4E19C213" w14:textId="77777777" w:rsidR="00EA65FE" w:rsidRPr="00FD3A6B" w:rsidRDefault="00EA65FE" w:rsidP="003D5742">
            <w:pPr>
              <w:spacing w:before="240"/>
              <w:jc w:val="both"/>
              <w:rPr>
                <w:sz w:val="20"/>
                <w:szCs w:val="20"/>
              </w:rPr>
            </w:pPr>
            <w:r w:rsidRPr="00FD3A6B">
              <w:rPr>
                <w:sz w:val="20"/>
                <w:szCs w:val="20"/>
              </w:rPr>
              <w:t>Task Safety Requirements – Electrical Installations</w:t>
            </w:r>
          </w:p>
        </w:tc>
      </w:tr>
      <w:tr w:rsidR="00EA65FE" w:rsidRPr="00B22E2B" w14:paraId="4E19C217" w14:textId="77777777" w:rsidTr="00EA65FE">
        <w:tc>
          <w:tcPr>
            <w:tcW w:w="1384" w:type="dxa"/>
            <w:shd w:val="clear" w:color="auto" w:fill="auto"/>
          </w:tcPr>
          <w:p w14:paraId="4E19C215" w14:textId="77777777" w:rsidR="00EA65FE" w:rsidRPr="00B22E2B" w:rsidRDefault="00EA65FE" w:rsidP="00FD3A6B">
            <w:pPr>
              <w:spacing w:before="240"/>
              <w:jc w:val="both"/>
              <w:rPr>
                <w:rFonts w:cs="Arial"/>
                <w:b/>
                <w:bCs/>
                <w:sz w:val="20"/>
                <w:szCs w:val="20"/>
              </w:rPr>
            </w:pPr>
            <w:r w:rsidRPr="00B22E2B">
              <w:rPr>
                <w:rFonts w:cs="Arial"/>
                <w:b/>
                <w:bCs/>
                <w:sz w:val="20"/>
                <w:szCs w:val="20"/>
              </w:rPr>
              <w:t>Annex 13</w:t>
            </w:r>
          </w:p>
        </w:tc>
        <w:tc>
          <w:tcPr>
            <w:tcW w:w="7512" w:type="dxa"/>
          </w:tcPr>
          <w:p w14:paraId="4E19C216" w14:textId="77777777" w:rsidR="00EA65FE" w:rsidRPr="00FD3A6B" w:rsidRDefault="00EA65FE" w:rsidP="003D5742">
            <w:pPr>
              <w:spacing w:before="240"/>
              <w:jc w:val="both"/>
              <w:rPr>
                <w:sz w:val="20"/>
                <w:szCs w:val="20"/>
              </w:rPr>
            </w:pPr>
            <w:r w:rsidRPr="00FD3A6B">
              <w:rPr>
                <w:sz w:val="20"/>
                <w:szCs w:val="20"/>
              </w:rPr>
              <w:t>Contractor Incident Report Form Template</w:t>
            </w:r>
          </w:p>
        </w:tc>
      </w:tr>
      <w:tr w:rsidR="00EA65FE" w:rsidRPr="00BB2DE1" w14:paraId="4E19C21A" w14:textId="77777777" w:rsidTr="00EA65FE">
        <w:tc>
          <w:tcPr>
            <w:tcW w:w="1384" w:type="dxa"/>
            <w:shd w:val="clear" w:color="auto" w:fill="auto"/>
          </w:tcPr>
          <w:p w14:paraId="4E19C218" w14:textId="77777777" w:rsidR="00EA65FE" w:rsidRPr="00B22E2B" w:rsidRDefault="00EA65FE" w:rsidP="00FD3A6B">
            <w:pPr>
              <w:spacing w:before="240"/>
              <w:jc w:val="both"/>
              <w:rPr>
                <w:rFonts w:cs="Arial"/>
                <w:b/>
                <w:bCs/>
                <w:sz w:val="20"/>
                <w:szCs w:val="20"/>
              </w:rPr>
            </w:pPr>
            <w:r w:rsidRPr="00B22E2B">
              <w:rPr>
                <w:rFonts w:cs="Arial"/>
                <w:b/>
                <w:bCs/>
                <w:sz w:val="20"/>
                <w:szCs w:val="20"/>
              </w:rPr>
              <w:t>Annex 14</w:t>
            </w:r>
          </w:p>
        </w:tc>
        <w:tc>
          <w:tcPr>
            <w:tcW w:w="7512" w:type="dxa"/>
          </w:tcPr>
          <w:p w14:paraId="4E19C219" w14:textId="77777777" w:rsidR="00EA65FE" w:rsidRPr="007F4A75" w:rsidRDefault="00EA65FE" w:rsidP="003D5742">
            <w:pPr>
              <w:spacing w:before="240"/>
              <w:jc w:val="both"/>
              <w:rPr>
                <w:sz w:val="20"/>
                <w:szCs w:val="20"/>
                <w:lang w:val="fr-BE"/>
              </w:rPr>
            </w:pPr>
            <w:r w:rsidRPr="007F4A75">
              <w:rPr>
                <w:sz w:val="20"/>
                <w:szCs w:val="20"/>
                <w:lang w:val="fr-BE"/>
              </w:rPr>
              <w:t>HSSE Contractor Information Exchange</w:t>
            </w:r>
          </w:p>
        </w:tc>
      </w:tr>
      <w:tr w:rsidR="00BB2DE1" w:rsidRPr="00BB2DE1" w14:paraId="4E19C21D" w14:textId="77777777" w:rsidTr="00AA50D3">
        <w:tc>
          <w:tcPr>
            <w:tcW w:w="1384" w:type="dxa"/>
            <w:shd w:val="clear" w:color="auto" w:fill="auto"/>
          </w:tcPr>
          <w:p w14:paraId="4E19C21B" w14:textId="77777777" w:rsidR="00BA44C7" w:rsidRPr="00BB2DE1" w:rsidRDefault="00BA44C7" w:rsidP="00AA50D3">
            <w:pPr>
              <w:spacing w:before="240"/>
              <w:jc w:val="both"/>
              <w:rPr>
                <w:b/>
                <w:bCs/>
                <w:sz w:val="20"/>
                <w:szCs w:val="20"/>
                <w:lang w:val="nl-NL"/>
              </w:rPr>
            </w:pPr>
            <w:r w:rsidRPr="00BB2DE1">
              <w:rPr>
                <w:b/>
                <w:bCs/>
                <w:sz w:val="20"/>
                <w:szCs w:val="20"/>
                <w:lang w:val="nl-NL"/>
              </w:rPr>
              <w:t>Annex 15</w:t>
            </w:r>
          </w:p>
        </w:tc>
        <w:tc>
          <w:tcPr>
            <w:tcW w:w="7512" w:type="dxa"/>
            <w:shd w:val="clear" w:color="auto" w:fill="auto"/>
          </w:tcPr>
          <w:p w14:paraId="4E19C21C" w14:textId="77777777" w:rsidR="00BA44C7" w:rsidRPr="00BB2DE1" w:rsidRDefault="00BA44C7" w:rsidP="00AA50D3">
            <w:pPr>
              <w:spacing w:before="240"/>
              <w:jc w:val="both"/>
              <w:rPr>
                <w:sz w:val="20"/>
                <w:szCs w:val="20"/>
              </w:rPr>
            </w:pPr>
            <w:r w:rsidRPr="00BB2DE1">
              <w:rPr>
                <w:sz w:val="20"/>
                <w:szCs w:val="20"/>
              </w:rPr>
              <w:t>Task Safety Requirements – Flexible Hose Assemblies</w:t>
            </w:r>
          </w:p>
        </w:tc>
      </w:tr>
      <w:tr w:rsidR="008E593E" w:rsidRPr="007D6C56" w14:paraId="4E19C220" w14:textId="77777777" w:rsidTr="005D63F8">
        <w:tc>
          <w:tcPr>
            <w:tcW w:w="1384" w:type="dxa"/>
            <w:shd w:val="clear" w:color="auto" w:fill="auto"/>
          </w:tcPr>
          <w:p w14:paraId="4E19C21E" w14:textId="77777777" w:rsidR="008E593E" w:rsidRPr="007D6C56" w:rsidRDefault="008E593E" w:rsidP="005D63F8">
            <w:pPr>
              <w:spacing w:before="240"/>
              <w:jc w:val="both"/>
              <w:rPr>
                <w:b/>
                <w:bCs/>
                <w:color w:val="0000FF"/>
                <w:sz w:val="20"/>
                <w:szCs w:val="20"/>
                <w:lang w:val="nl-NL"/>
              </w:rPr>
            </w:pPr>
            <w:r>
              <w:rPr>
                <w:b/>
                <w:bCs/>
                <w:color w:val="0000FF"/>
                <w:sz w:val="20"/>
                <w:szCs w:val="20"/>
                <w:lang w:val="nl-NL"/>
              </w:rPr>
              <w:t>Annex 16</w:t>
            </w:r>
          </w:p>
        </w:tc>
        <w:tc>
          <w:tcPr>
            <w:tcW w:w="7512" w:type="dxa"/>
            <w:shd w:val="clear" w:color="auto" w:fill="auto"/>
          </w:tcPr>
          <w:p w14:paraId="4E19C21F" w14:textId="77777777" w:rsidR="008E593E" w:rsidRPr="007D6C56" w:rsidRDefault="008E593E" w:rsidP="005D63F8">
            <w:pPr>
              <w:spacing w:before="240"/>
              <w:jc w:val="both"/>
              <w:rPr>
                <w:color w:val="0000FF"/>
                <w:sz w:val="20"/>
                <w:szCs w:val="20"/>
              </w:rPr>
            </w:pPr>
            <w:r w:rsidRPr="007D6C56">
              <w:rPr>
                <w:color w:val="0000FF"/>
                <w:sz w:val="20"/>
                <w:szCs w:val="20"/>
              </w:rPr>
              <w:t xml:space="preserve">Task Safety Requirements – </w:t>
            </w:r>
            <w:r>
              <w:rPr>
                <w:color w:val="0000FF"/>
                <w:sz w:val="20"/>
                <w:szCs w:val="20"/>
              </w:rPr>
              <w:t>Sampling</w:t>
            </w:r>
          </w:p>
        </w:tc>
      </w:tr>
      <w:tr w:rsidR="00BA44C7" w:rsidRPr="00BA44C7" w14:paraId="4E19C223" w14:textId="77777777" w:rsidTr="00EA65FE">
        <w:tc>
          <w:tcPr>
            <w:tcW w:w="1384" w:type="dxa"/>
            <w:shd w:val="clear" w:color="auto" w:fill="auto"/>
          </w:tcPr>
          <w:p w14:paraId="4E19C221" w14:textId="77777777" w:rsidR="00BA44C7" w:rsidRPr="00B22E2B" w:rsidRDefault="00BA44C7" w:rsidP="00FD3A6B">
            <w:pPr>
              <w:spacing w:before="240"/>
              <w:jc w:val="both"/>
              <w:rPr>
                <w:rFonts w:cs="Arial"/>
                <w:b/>
                <w:bCs/>
                <w:sz w:val="20"/>
                <w:szCs w:val="20"/>
              </w:rPr>
            </w:pPr>
          </w:p>
        </w:tc>
        <w:tc>
          <w:tcPr>
            <w:tcW w:w="7512" w:type="dxa"/>
          </w:tcPr>
          <w:p w14:paraId="4E19C222" w14:textId="77777777" w:rsidR="00BA44C7" w:rsidRPr="00BA44C7" w:rsidRDefault="00BA44C7" w:rsidP="003D5742">
            <w:pPr>
              <w:spacing w:before="240"/>
              <w:jc w:val="both"/>
              <w:rPr>
                <w:sz w:val="20"/>
                <w:szCs w:val="20"/>
              </w:rPr>
            </w:pPr>
          </w:p>
        </w:tc>
      </w:tr>
    </w:tbl>
    <w:p w14:paraId="4E19C224" w14:textId="77777777" w:rsidR="00014A34" w:rsidRPr="00BA44C7" w:rsidRDefault="00014A34" w:rsidP="00C8762D">
      <w:pPr>
        <w:jc w:val="both"/>
        <w:rPr>
          <w:rFonts w:cs="Arial"/>
          <w:bCs/>
          <w:sz w:val="20"/>
          <w:szCs w:val="20"/>
        </w:rPr>
      </w:pPr>
    </w:p>
    <w:p w14:paraId="4E19C225" w14:textId="77777777" w:rsidR="00C8762D" w:rsidRPr="00BA44C7" w:rsidRDefault="00C8762D" w:rsidP="00C8762D">
      <w:pPr>
        <w:jc w:val="both"/>
        <w:rPr>
          <w:rFonts w:cs="Arial"/>
          <w:sz w:val="20"/>
          <w:szCs w:val="20"/>
        </w:rPr>
      </w:pPr>
    </w:p>
    <w:p w14:paraId="4E19C226" w14:textId="77777777" w:rsidR="007828D3" w:rsidRDefault="00ED3F2D">
      <w:pPr>
        <w:rPr>
          <w:rFonts w:cs="Arial"/>
          <w:lang w:val="en-US" w:eastAsia="en-US"/>
        </w:rPr>
      </w:pPr>
      <w:r>
        <w:rPr>
          <w:rFonts w:cs="Arial"/>
          <w:lang w:val="en-US" w:eastAsia="en-US"/>
        </w:rPr>
        <w:br w:type="page"/>
      </w:r>
    </w:p>
    <w:p w14:paraId="4E19C227" w14:textId="77777777" w:rsidR="00AF2BCB" w:rsidRDefault="00ED3F2D" w:rsidP="00397FD7">
      <w:pPr>
        <w:jc w:val="center"/>
        <w:rPr>
          <w:rFonts w:cs="Arial"/>
          <w:lang w:val="en-US" w:eastAsia="en-US"/>
        </w:rPr>
      </w:pPr>
      <w:r>
        <w:rPr>
          <w:b/>
          <w:bCs/>
          <w:noProof/>
        </w:rPr>
        <w:lastRenderedPageBreak/>
        <mc:AlternateContent>
          <mc:Choice Requires="wps">
            <w:drawing>
              <wp:anchor distT="0" distB="0" distL="114300" distR="114300" simplePos="0" relativeHeight="251660288" behindDoc="0" locked="0" layoutInCell="1" allowOverlap="1" wp14:anchorId="4E19C226" wp14:editId="4E19C227">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4E19C230" w14:textId="77777777" w:rsidR="00AF2BCB" w:rsidRPr="006F24BC" w:rsidRDefault="00ED3F2D"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19C226" id="_x0000_t202" coordsize="21600,21600" o:spt="202" path="m,l,21600r21600,l21600,xe">
                <v:stroke joinstyle="miter"/>
                <v:path gradientshapeok="t" o:connecttype="rect"/>
              </v:shapetype>
              <v:shape id="Text Box 6" o:spid="_x0000_s1026" type="#_x0000_t202" style="position:absolute;left:0;text-align:left;margin-left:32.35pt;margin-top:6.9pt;width:408.4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">
                <v:textbox>
                  <w:txbxContent>
                    <w:p w14:paraId="4E19C230" w14:textId="77777777" w:rsidR="00AF2BCB" w:rsidRPr="006F24BC" w:rsidRDefault="00ED3F2D"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4E19C228" w14:textId="77777777" w:rsidR="00AF2BCB" w:rsidRDefault="00ED3F2D" w:rsidP="00397FD7">
      <w:pPr>
        <w:jc w:val="center"/>
        <w:rPr>
          <w:rFonts w:cs="Arial"/>
          <w:lang w:val="en-US" w:eastAsia="en-US"/>
        </w:rPr>
      </w:pPr>
    </w:p>
    <w:p w14:paraId="4E19C229" w14:textId="77777777" w:rsidR="00AF2BCB" w:rsidRDefault="00ED3F2D" w:rsidP="00397FD7">
      <w:pPr>
        <w:jc w:val="center"/>
        <w:rPr>
          <w:rFonts w:cs="Arial"/>
          <w:lang w:val="en-US" w:eastAsia="en-US"/>
        </w:rPr>
      </w:pPr>
    </w:p>
    <w:p w14:paraId="4E19C22A" w14:textId="77777777" w:rsidR="00AF2BCB" w:rsidRDefault="00ED3F2D" w:rsidP="00397FD7">
      <w:pPr>
        <w:jc w:val="center"/>
        <w:rPr>
          <w:rFonts w:cs="Arial"/>
          <w:lang w:val="en-US" w:eastAsia="en-US"/>
        </w:rPr>
      </w:pPr>
    </w:p>
    <w:p w14:paraId="4E19C22B" w14:textId="77777777" w:rsidR="00AF2BCB" w:rsidRPr="00397FD7" w:rsidRDefault="00ED3F2D" w:rsidP="00397FD7">
      <w:pPr>
        <w:jc w:val="center"/>
        <w:rPr>
          <w:rFonts w:cs="Arial"/>
          <w:lang w:val="en-US" w:eastAsia="en-US"/>
        </w:rPr>
      </w:pPr>
    </w:p>
    <w:p w14:paraId="4E19C22C" w14:textId="77777777" w:rsidR="00767A51" w:rsidRPr="00A75BEC" w:rsidRDefault="00ED3F2D" w:rsidP="00767A51">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Safety Guide High Risk Contractors</w:t>
      </w:r>
    </w:p>
    <w:p w14:paraId="4E19C22D" w14:textId="77777777" w:rsidR="00397FD7" w:rsidRPr="00A75BEC" w:rsidRDefault="00ED3F2D"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4E19C22E" w14:textId="77777777" w:rsidR="00397FD7" w:rsidRPr="00A75BEC" w:rsidRDefault="00ED3F2D"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KPNWE.WI.11.HSCO.002</w:t>
      </w:r>
    </w:p>
    <w:p w14:paraId="4E19C22F" w14:textId="77777777" w:rsidR="00397FD7" w:rsidRPr="00546671" w:rsidRDefault="00ED3F2D"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4E19C230" w14:textId="77777777" w:rsidR="00397FD7" w:rsidRPr="004A4248" w:rsidRDefault="00ED3F2D"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0</w:t>
      </w:r>
    </w:p>
    <w:p w14:paraId="4E19C231" w14:textId="77777777" w:rsidR="00397FD7" w:rsidRPr="004A4248" w:rsidRDefault="00ED3F2D"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4E19C232" w14:textId="77777777" w:rsidR="00397FD7" w:rsidRPr="0075499A" w:rsidRDefault="00ED3F2D"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 xml:space="preserve">01 Dec </w:t>
      </w:r>
      <w:r w:rsidRPr="0075499A">
        <w:rPr>
          <w:rFonts w:ascii="Courier New" w:hAnsi="Courier New" w:cs="Courier New"/>
          <w:noProof/>
          <w:sz w:val="20"/>
          <w:szCs w:val="20"/>
          <w:highlight w:val="lightGray"/>
          <w:lang w:val="en-US"/>
        </w:rPr>
        <w:t>2017</w:t>
      </w:r>
    </w:p>
    <w:p w14:paraId="4E19C233" w14:textId="77777777" w:rsidR="00397FD7" w:rsidRPr="0075499A" w:rsidRDefault="00ED3F2D"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4E19C234" w14:textId="77777777" w:rsidR="00397FD7" w:rsidRPr="0075499A" w:rsidRDefault="00ED3F2D"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NEXT 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2020</w:t>
      </w:r>
      <w:r w:rsidRPr="0075499A">
        <w:rPr>
          <w:rFonts w:ascii="Courier New" w:hAnsi="Courier New" w:cs="Courier New"/>
          <w:noProof/>
          <w:sz w:val="20"/>
          <w:szCs w:val="20"/>
          <w:lang w:val="en-US"/>
        </w:rPr>
        <w:t xml:space="preserve"> </w:t>
      </w:r>
    </w:p>
    <w:p w14:paraId="4E19C235" w14:textId="77777777" w:rsidR="00397FD7" w:rsidRPr="00AF2BCB" w:rsidRDefault="00ED3F2D" w:rsidP="00397FD7">
      <w:pPr>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4E19C236" w14:textId="77777777" w:rsidR="00397FD7" w:rsidRPr="00AF2BCB" w:rsidRDefault="00ED3F2D" w:rsidP="00397FD7">
      <w:pPr>
        <w:jc w:val="center"/>
        <w:rPr>
          <w:rFonts w:ascii="Calibri" w:hAnsi="Calibri" w:cs="Arial"/>
          <w:b/>
          <w:bCs/>
          <w:lang w:val="en-US" w:eastAsia="en-US"/>
        </w:rPr>
      </w:pPr>
    </w:p>
    <w:p w14:paraId="4E19C237" w14:textId="77777777" w:rsidR="0074156E" w:rsidRPr="00DB0FAC" w:rsidRDefault="00ED3F2D" w:rsidP="0074156E">
      <w:pPr>
        <w:pBdr>
          <w:top w:val="single" w:sz="4" w:space="6" w:color="auto"/>
          <w:left w:val="single" w:sz="4" w:space="4" w:color="auto"/>
          <w:bottom w:val="single" w:sz="4" w:space="6" w:color="auto"/>
          <w:right w:val="single" w:sz="4" w:space="4" w:color="auto"/>
        </w:pBdr>
        <w:jc w:val="center"/>
        <w:rPr>
          <w:rFonts w:ascii="Calibri" w:hAnsi="Calibri" w:cs="Arial"/>
          <w:b/>
          <w:lang w:val="en-US" w:eastAsia="en-US"/>
        </w:rPr>
      </w:pPr>
      <w:r w:rsidRPr="00DB0FAC">
        <w:rPr>
          <w:rFonts w:ascii="Calibri" w:hAnsi="Calibri" w:cs="Arial"/>
          <w:b/>
          <w:lang w:val="en-US" w:eastAsia="en-US"/>
        </w:rPr>
        <w:t>CONFIDENTIALITY:</w:t>
      </w:r>
    </w:p>
    <w:p w14:paraId="4E19C238" w14:textId="77777777" w:rsidR="0074156E" w:rsidRPr="00DB0FAC" w:rsidRDefault="00ED3F2D" w:rsidP="0074156E">
      <w:pPr>
        <w:pBdr>
          <w:top w:val="single" w:sz="4" w:space="6" w:color="auto"/>
          <w:left w:val="single" w:sz="4" w:space="4" w:color="auto"/>
          <w:bottom w:val="single" w:sz="4" w:space="6" w:color="auto"/>
          <w:right w:val="single" w:sz="4" w:space="4" w:color="auto"/>
        </w:pBdr>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4E19C239" w14:textId="77777777" w:rsidR="00397FD7" w:rsidRPr="00546671" w:rsidRDefault="00ED3F2D" w:rsidP="00397FD7">
      <w:pPr>
        <w:rPr>
          <w:rFonts w:ascii="Calibri" w:hAnsi="Calibri" w:cs="Arial"/>
          <w:b/>
          <w:bCs/>
          <w:color w:val="003366"/>
          <w:lang w:val="es-ES" w:eastAsia="en-US"/>
        </w:rPr>
      </w:pPr>
    </w:p>
    <w:p w14:paraId="4E19C23A" w14:textId="77777777" w:rsidR="00397FD7" w:rsidRPr="004A6E34" w:rsidRDefault="00ED3F2D" w:rsidP="00397FD7">
      <w:pPr>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4E19C23B" w14:textId="77777777" w:rsidR="00397FD7" w:rsidRPr="004A6E34" w:rsidRDefault="00ED3F2D" w:rsidP="00397FD7">
      <w:pPr>
        <w:rPr>
          <w:rFonts w:ascii="Calibri" w:hAnsi="Calibri" w:cs="Arial"/>
          <w:lang w:val="en-US" w:eastAsia="en-US"/>
        </w:rPr>
      </w:pPr>
    </w:p>
    <w:p w14:paraId="4E19C23C" w14:textId="77777777" w:rsidR="00397FD7" w:rsidRPr="004A6E34" w:rsidRDefault="00ED3F2D" w:rsidP="00397FD7">
      <w:pPr>
        <w:rPr>
          <w:rFonts w:ascii="Calibri" w:hAnsi="Calibri" w:cs="Arial"/>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4E19C240" w14:textId="77777777" w:rsidTr="009A78D1">
        <w:trPr>
          <w:trHeight w:val="567"/>
        </w:trPr>
        <w:tc>
          <w:tcPr>
            <w:tcW w:w="2028" w:type="dxa"/>
          </w:tcPr>
          <w:p w14:paraId="4E19C23D" w14:textId="77777777" w:rsidR="0074156E" w:rsidRPr="00546671" w:rsidRDefault="00ED3F2D" w:rsidP="0053002F">
            <w:pPr>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4E19C23E" w14:textId="77777777" w:rsidR="0074156E" w:rsidRPr="00C2067C" w:rsidRDefault="00ED3F2D" w:rsidP="0053002F">
            <w:pPr>
              <w:rPr>
                <w:rFonts w:ascii="Calibri" w:hAnsi="Calibri" w:cs="Arial"/>
                <w:lang w:val="en-US" w:eastAsia="en-US"/>
              </w:rPr>
            </w:pPr>
            <w:r w:rsidRPr="00D8509C">
              <w:rPr>
                <w:rFonts w:ascii="Courier New" w:hAnsi="Courier New" w:cs="Courier New"/>
                <w:noProof/>
                <w:sz w:val="20"/>
                <w:szCs w:val="20"/>
                <w:highlight w:val="lightGray"/>
                <w:lang w:val="en-US"/>
              </w:rPr>
              <w:t>HSSE Coordinator</w:t>
            </w:r>
          </w:p>
        </w:tc>
        <w:tc>
          <w:tcPr>
            <w:tcW w:w="5964" w:type="dxa"/>
          </w:tcPr>
          <w:p w14:paraId="4E19C23F" w14:textId="77777777" w:rsidR="0074156E" w:rsidRPr="00C2067C" w:rsidRDefault="00ED3F2D" w:rsidP="00EC5FFA">
            <w:pPr>
              <w:jc w:val="both"/>
              <w:rPr>
                <w:rFonts w:ascii="Calibri" w:hAnsi="Calibri" w:cs="Arial"/>
                <w:b/>
                <w:lang w:eastAsia="en-US"/>
              </w:rPr>
            </w:pPr>
            <w:r w:rsidRPr="00D8509C">
              <w:rPr>
                <w:rFonts w:ascii="Courier New" w:hAnsi="Courier New" w:cs="Courier New"/>
                <w:noProof/>
                <w:sz w:val="20"/>
                <w:szCs w:val="20"/>
                <w:highlight w:val="lightGray"/>
                <w:lang w:val="en-US"/>
              </w:rPr>
              <w:t>Jan Berghmans</w:t>
            </w:r>
          </w:p>
        </w:tc>
      </w:tr>
      <w:tr w:rsidR="0074156E" w:rsidRPr="00546671" w14:paraId="4E19C244" w14:textId="77777777" w:rsidTr="009A78D1">
        <w:trPr>
          <w:trHeight w:val="567"/>
        </w:trPr>
        <w:tc>
          <w:tcPr>
            <w:tcW w:w="2028" w:type="dxa"/>
          </w:tcPr>
          <w:p w14:paraId="4E19C241" w14:textId="77777777" w:rsidR="0074156E" w:rsidRPr="00546671" w:rsidRDefault="00ED3F2D" w:rsidP="0053002F">
            <w:pPr>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4E19C242" w14:textId="77777777" w:rsidR="0074156E" w:rsidRPr="00C2067C" w:rsidRDefault="00ED3F2D" w:rsidP="0053002F">
            <w:pPr>
              <w:rPr>
                <w:rFonts w:ascii="Calibri" w:hAnsi="Calibri" w:cs="Arial"/>
                <w:lang w:val="en-US" w:eastAsia="en-US"/>
              </w:rPr>
            </w:pPr>
            <w:r w:rsidRPr="00D8509C">
              <w:rPr>
                <w:rFonts w:ascii="Courier New" w:hAnsi="Courier New" w:cs="Courier New"/>
                <w:noProof/>
                <w:sz w:val="20"/>
                <w:szCs w:val="20"/>
                <w:highlight w:val="lightGray"/>
                <w:lang w:val="en-US"/>
              </w:rPr>
              <w:t>HSSE Coordinator</w:t>
            </w:r>
          </w:p>
        </w:tc>
        <w:tc>
          <w:tcPr>
            <w:tcW w:w="5964" w:type="dxa"/>
          </w:tcPr>
          <w:p w14:paraId="4E19C243" w14:textId="77777777" w:rsidR="0074156E" w:rsidRPr="00C2067C" w:rsidRDefault="00ED3F2D" w:rsidP="00EC5FFA">
            <w:pPr>
              <w:jc w:val="both"/>
              <w:rPr>
                <w:rFonts w:ascii="Calibri" w:hAnsi="Calibri" w:cs="Arial"/>
                <w:lang w:eastAsia="en-US"/>
              </w:rPr>
            </w:pPr>
            <w:r w:rsidRPr="00D8509C">
              <w:rPr>
                <w:rFonts w:ascii="Courier New" w:hAnsi="Courier New" w:cs="Courier New"/>
                <w:noProof/>
                <w:sz w:val="20"/>
                <w:szCs w:val="20"/>
                <w:highlight w:val="lightGray"/>
                <w:lang w:val="en-US"/>
              </w:rPr>
              <w:t>Jan Berghmans</w:t>
            </w:r>
          </w:p>
        </w:tc>
      </w:tr>
      <w:tr w:rsidR="0074156E" w:rsidRPr="00546671" w14:paraId="4E19C248" w14:textId="77777777" w:rsidTr="009A78D1">
        <w:trPr>
          <w:trHeight w:val="567"/>
        </w:trPr>
        <w:tc>
          <w:tcPr>
            <w:tcW w:w="2028" w:type="dxa"/>
          </w:tcPr>
          <w:p w14:paraId="4E19C245" w14:textId="77777777" w:rsidR="0074156E" w:rsidRPr="00546671" w:rsidRDefault="00ED3F2D" w:rsidP="0053002F">
            <w:pPr>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4E19C246" w14:textId="77777777" w:rsidR="0074156E" w:rsidRPr="001E55B9" w:rsidRDefault="00ED3F2D" w:rsidP="0053002F">
            <w:pPr>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HSSE Manager</w:t>
            </w:r>
          </w:p>
        </w:tc>
        <w:tc>
          <w:tcPr>
            <w:tcW w:w="5964" w:type="dxa"/>
          </w:tcPr>
          <w:p w14:paraId="4E19C247" w14:textId="77777777" w:rsidR="0074156E" w:rsidRPr="00546671" w:rsidRDefault="00ED3F2D" w:rsidP="00EC5FFA">
            <w:pPr>
              <w:jc w:val="both"/>
              <w:rPr>
                <w:rFonts w:ascii="Calibri" w:hAnsi="Calibri" w:cs="Arial"/>
                <w:lang w:eastAsia="en-US"/>
              </w:rPr>
            </w:pPr>
            <w:r w:rsidRPr="00D8509C">
              <w:rPr>
                <w:rFonts w:ascii="Courier New" w:hAnsi="Courier New" w:cs="Courier New"/>
                <w:noProof/>
                <w:sz w:val="20"/>
                <w:szCs w:val="20"/>
                <w:highlight w:val="lightGray"/>
              </w:rPr>
              <w:t>Gerardus Johannes Marinus Timmers</w:t>
            </w:r>
          </w:p>
        </w:tc>
      </w:tr>
    </w:tbl>
    <w:p w14:paraId="4E19C249" w14:textId="77777777" w:rsidR="00397FD7" w:rsidRPr="00F81EA5" w:rsidRDefault="00ED3F2D" w:rsidP="00397FD7">
      <w:pPr>
        <w:rPr>
          <w:rFonts w:ascii="Calibri" w:hAnsi="Calibri" w:cs="Arial"/>
          <w:color w:val="003366"/>
          <w:sz w:val="10"/>
          <w:szCs w:val="10"/>
          <w:lang w:eastAsia="en-US"/>
        </w:rPr>
      </w:pPr>
    </w:p>
    <w:p w14:paraId="4E19C24A" w14:textId="77777777" w:rsidR="00FF76DD" w:rsidRPr="00873483" w:rsidRDefault="00ED3F2D" w:rsidP="00873483">
      <w:pPr>
        <w:pStyle w:val="Heading1"/>
        <w:sectPr w:rsidR="00FF76DD" w:rsidRPr="00873483" w:rsidSect="00F924E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12" w:name="Controllo1"/>
      <w:r>
        <w:instrText xml:space="preserve"> FORMCHECKBOX </w:instrText>
      </w:r>
      <w:r>
        <w:fldChar w:fldCharType="separate"/>
      </w:r>
      <w:r>
        <w:fldChar w:fldCharType="end"/>
      </w:r>
      <w:bookmarkEnd w:id="12"/>
    </w:p>
    <w:p w14:paraId="4E19C24B" w14:textId="77777777" w:rsidR="00E848A8" w:rsidRDefault="00ED3F2D" w:rsidP="00310E5B">
      <w:pPr>
        <w:jc w:val="center"/>
        <w:rPr>
          <w:rFonts w:ascii="Calibri" w:hAnsi="Calibri" w:cs="Arial"/>
          <w:bCs/>
          <w:iCs/>
          <w:sz w:val="2"/>
          <w:szCs w:val="2"/>
          <w:lang w:val="en-US"/>
        </w:rPr>
      </w:pPr>
    </w:p>
    <w:p w14:paraId="4E19C24C" w14:textId="77777777" w:rsidR="00E848A8" w:rsidRDefault="00ED3F2D" w:rsidP="00310E5B">
      <w:pPr>
        <w:jc w:val="center"/>
        <w:rPr>
          <w:rFonts w:ascii="Calibri" w:hAnsi="Calibri" w:cs="Arial"/>
          <w:bCs/>
          <w:iCs/>
          <w:sz w:val="2"/>
          <w:szCs w:val="2"/>
          <w:lang w:val="en-US"/>
        </w:rPr>
      </w:pPr>
    </w:p>
    <w:p w14:paraId="4E19C24D" w14:textId="77777777" w:rsidR="00E848A8" w:rsidRDefault="00ED3F2D" w:rsidP="00310E5B">
      <w:pPr>
        <w:jc w:val="center"/>
        <w:rPr>
          <w:rFonts w:ascii="Calibri" w:hAnsi="Calibri" w:cs="Arial"/>
          <w:bCs/>
          <w:iCs/>
          <w:sz w:val="2"/>
          <w:szCs w:val="2"/>
          <w:lang w:val="en-US"/>
        </w:rPr>
      </w:pPr>
    </w:p>
    <w:p w14:paraId="4E19C24E" w14:textId="77777777" w:rsidR="00E848A8" w:rsidRDefault="00ED3F2D" w:rsidP="00310E5B">
      <w:pPr>
        <w:jc w:val="center"/>
        <w:rPr>
          <w:rFonts w:ascii="Calibri" w:hAnsi="Calibri" w:cs="Arial"/>
          <w:bCs/>
          <w:iCs/>
          <w:sz w:val="2"/>
          <w:szCs w:val="2"/>
          <w:lang w:val="en-US"/>
        </w:rPr>
      </w:pPr>
    </w:p>
    <w:p w14:paraId="4E19C24F" w14:textId="77777777" w:rsidR="00E848A8" w:rsidRPr="00E848A8" w:rsidRDefault="00ED3F2D" w:rsidP="00310E5B">
      <w:pPr>
        <w:jc w:val="center"/>
        <w:rPr>
          <w:rFonts w:ascii="Calibri" w:hAnsi="Calibri" w:cs="Arial"/>
          <w:sz w:val="2"/>
          <w:szCs w:val="2"/>
          <w:lang w:val="en-US"/>
        </w:rPr>
      </w:pPr>
      <w:r>
        <w:rPr>
          <w:rFonts w:ascii="Calibri" w:hAnsi="Calibri" w:cs="Arial"/>
          <w:bCs/>
          <w:iCs/>
          <w:noProof/>
        </w:rPr>
        <mc:AlternateContent>
          <mc:Choice Requires="wps">
            <w:drawing>
              <wp:anchor distT="0" distB="0" distL="114300" distR="114300" simplePos="0" relativeHeight="251659264" behindDoc="0" locked="0" layoutInCell="1" allowOverlap="1" wp14:anchorId="4E19C228" wp14:editId="4E19C229">
                <wp:simplePos x="0" y="0"/>
                <wp:positionH relativeFrom="column">
                  <wp:posOffset>1062990</wp:posOffset>
                </wp:positionH>
                <wp:positionV relativeFrom="paragraph">
                  <wp:posOffset>36195</wp:posOffset>
                </wp:positionV>
                <wp:extent cx="3263900" cy="496570"/>
                <wp:effectExtent l="0" t="0" r="12700" b="26670"/>
                <wp:wrapSquare wrapText="bothSides"/>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4E19C232" w14:textId="77777777" w:rsidR="008B032F" w:rsidRPr="000601F7" w:rsidRDefault="00ED3F2D"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E19C228" id="AutoShape 21" o:spid="_x0000_s1027" style="position:absolute;left:0;text-align:left;margin-left:83.7pt;margin-top:2.85pt;width:257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">
                <v:textbox style="mso-fit-shape-to-text:t">
                  <w:txbxContent>
                    <w:p w14:paraId="4E19C232" w14:textId="77777777" w:rsidR="008B032F" w:rsidRPr="000601F7" w:rsidRDefault="00ED3F2D"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4E19C250" w14:textId="77777777" w:rsidR="00FF76DD" w:rsidRPr="00ED3189" w:rsidRDefault="00ED3F2D" w:rsidP="00310E5B">
      <w:pPr>
        <w:jc w:val="center"/>
        <w:rPr>
          <w:rFonts w:ascii="Calibri" w:hAnsi="Calibri" w:cs="Arial"/>
          <w:bCs/>
          <w:iCs/>
          <w:lang w:val="en-US"/>
        </w:rPr>
      </w:pPr>
    </w:p>
    <w:p w14:paraId="4E19C251" w14:textId="77777777" w:rsidR="00FF76DD" w:rsidRDefault="00ED3F2D"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4E19C256"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4E19C252" w14:textId="77777777" w:rsidR="00FF76DD" w:rsidRPr="00546671" w:rsidRDefault="00ED3F2D" w:rsidP="00310E5B">
            <w:pPr>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4E19C253" w14:textId="77777777" w:rsidR="00FF76DD" w:rsidRPr="0004563C" w:rsidRDefault="00ED3F2D"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4E19C254" w14:textId="77777777" w:rsidR="00FF76DD" w:rsidRPr="0004563C" w:rsidRDefault="00ED3F2D"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4E19C255" w14:textId="77777777" w:rsidR="00FF76DD" w:rsidRPr="0004563C" w:rsidRDefault="00ED3F2D" w:rsidP="00310E5B">
            <w:pPr>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4E19C25B"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E19C257" w14:textId="77777777" w:rsidR="00FF76DD" w:rsidRPr="0004563C" w:rsidRDefault="00ED3F2D" w:rsidP="00310E5B">
            <w:pPr>
              <w:jc w:val="center"/>
              <w:rPr>
                <w:rFonts w:ascii="Calibri" w:hAnsi="Calibri" w:cs="Arial"/>
                <w:b/>
                <w:color w:val="000000"/>
                <w:lang w:eastAsia="en-US"/>
              </w:rPr>
            </w:pPr>
            <w:r>
              <w:rPr>
                <w:rFonts w:ascii="Calibri" w:hAnsi="Calibri" w:cs="Arial"/>
                <w:b/>
                <w:noProof/>
                <w:color w:val="000000"/>
                <w:lang w:eastAsia="en-US"/>
              </w:rPr>
              <w:t>2017-12-01</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E19C258" w14:textId="77777777" w:rsidR="00FF76DD" w:rsidRPr="0004563C" w:rsidRDefault="00ED3F2D" w:rsidP="00310E5B">
            <w:pPr>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E19C259" w14:textId="77777777" w:rsidR="00FF76DD" w:rsidRPr="0004563C" w:rsidRDefault="00ED3F2D" w:rsidP="00310E5B">
            <w:pPr>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E19C25A" w14:textId="77777777" w:rsidR="00FF76DD" w:rsidRPr="0004563C" w:rsidRDefault="00ED3F2D" w:rsidP="00310E5B">
            <w:pPr>
              <w:jc w:val="center"/>
              <w:rPr>
                <w:rFonts w:ascii="Calibri" w:hAnsi="Calibri" w:cs="Arial"/>
                <w:b/>
                <w:color w:val="000000"/>
                <w:lang w:eastAsia="en-US"/>
              </w:rPr>
            </w:pPr>
            <w:r>
              <w:rPr>
                <w:rFonts w:ascii="Calibri" w:hAnsi="Calibri" w:cs="Arial"/>
                <w:b/>
                <w:noProof/>
                <w:color w:val="000000"/>
                <w:lang w:eastAsia="en-US"/>
              </w:rPr>
              <w:t>0</w:t>
            </w:r>
          </w:p>
        </w:tc>
      </w:tr>
    </w:tbl>
    <w:p w14:paraId="4E19C25C" w14:textId="77777777" w:rsidR="009A78D1" w:rsidRPr="001F3AAC" w:rsidRDefault="00ED3F2D" w:rsidP="00ED029D">
      <w:pPr>
        <w:rPr>
          <w:rFonts w:ascii="Calibri" w:hAnsi="Calibri" w:cs="Arial"/>
          <w:bCs/>
          <w:iCs/>
        </w:rPr>
      </w:pPr>
      <w:bookmarkStart w:id="13" w:name="DocumentToAdd"/>
      <w:bookmarkEnd w:id="13"/>
    </w:p>
    <w:sectPr w:rsidR="009A78D1" w:rsidRPr="001F3AAC" w:rsidSect="00C43BB4">
      <w:pgSz w:w="11906" w:h="16838"/>
      <w:pgMar w:top="1440" w:right="1800" w:bottom="1134" w:left="1800" w:header="708"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9C22C" w14:textId="77777777" w:rsidR="00E7308E" w:rsidRDefault="00E7308E">
      <w:r>
        <w:separator/>
      </w:r>
    </w:p>
  </w:endnote>
  <w:endnote w:type="continuationSeparator" w:id="0">
    <w:p w14:paraId="4E19C22D" w14:textId="77777777" w:rsidR="00E7308E" w:rsidRDefault="00E7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9C237" w14:textId="77777777" w:rsidR="00A947C8" w:rsidRDefault="00ED3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9C239" w14:textId="77777777" w:rsidR="008B032F" w:rsidRPr="00FA7869" w:rsidRDefault="00ED3F2D"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KPNWE.WI.11.HSCO.002</w:t>
    </w:r>
    <w:r>
      <w:rPr>
        <w:rFonts w:cs="Arial"/>
        <w:sz w:val="18"/>
        <w:szCs w:val="18"/>
        <w:lang w:val="es-ES"/>
      </w:rPr>
      <w:tab/>
      <w:t>Rev</w:t>
    </w:r>
    <w:r w:rsidRPr="00FA7869">
      <w:rPr>
        <w:rFonts w:cs="Arial"/>
        <w:sz w:val="18"/>
        <w:szCs w:val="18"/>
        <w:lang w:val="es-ES"/>
      </w:rPr>
      <w:t xml:space="preserve">: </w:t>
    </w:r>
    <w:bookmarkStart w:id="11" w:name="RevisionNumber"/>
    <w:r>
      <w:rPr>
        <w:rFonts w:cs="Arial"/>
        <w:noProof/>
        <w:sz w:val="18"/>
        <w:szCs w:val="18"/>
        <w:lang w:val="es-ES"/>
      </w:rPr>
      <w:t>0</w:t>
    </w:r>
    <w:r w:rsidRPr="00FA7869">
      <w:rPr>
        <w:lang w:val="es-ES"/>
      </w:rPr>
      <w:t xml:space="preserve"> </w:t>
    </w:r>
    <w:bookmarkEnd w:id="11"/>
    <w:r w:rsidRPr="00FA7869">
      <w:rPr>
        <w:lang w:val="es-ES"/>
      </w:rPr>
      <w:tab/>
    </w:r>
  </w:p>
  <w:p w14:paraId="4E19C23A" w14:textId="5F836842" w:rsidR="008B032F" w:rsidRPr="00E848A8" w:rsidRDefault="00ED3F2D"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01 Dec 2017</w:t>
    </w:r>
    <w:r w:rsidRPr="00C25966">
      <w:rPr>
        <w:rFonts w:cs="Arial"/>
        <w:sz w:val="18"/>
        <w:szCs w:val="18"/>
        <w:lang w:val="fr-FR"/>
      </w:rPr>
      <w:tab/>
    </w:r>
    <w:r>
      <w:rPr>
        <w:rFonts w:cs="Arial"/>
        <w:sz w:val="18"/>
        <w:szCs w:val="18"/>
        <w:lang w:val="fr-FR"/>
      </w:rPr>
      <w:t xml:space="preserve">Next </w:t>
    </w:r>
    <w:r>
      <w:rPr>
        <w:rFonts w:cs="Arial"/>
        <w:sz w:val="18"/>
        <w:szCs w:val="18"/>
        <w:lang w:val="fr-FR"/>
      </w:rPr>
      <w:t>Review D</w:t>
    </w:r>
    <w:r>
      <w:rPr>
        <w:rFonts w:cs="Arial"/>
        <w:sz w:val="18"/>
        <w:szCs w:val="18"/>
        <w:lang w:val="fr-FR"/>
      </w:rPr>
      <w:t xml:space="preserve">ate: </w:t>
    </w:r>
    <w:r>
      <w:rPr>
        <w:rFonts w:cs="Arial"/>
        <w:noProof/>
        <w:sz w:val="18"/>
        <w:szCs w:val="18"/>
        <w:lang w:val="fr-FR"/>
      </w:rPr>
      <w:t>01 Dec 2020</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7</w:t>
    </w:r>
    <w:r w:rsidRPr="009D67FF">
      <w:rPr>
        <w:rFonts w:cs="Arial"/>
        <w:sz w:val="18"/>
        <w:szCs w:val="18"/>
      </w:rPr>
      <w:fldChar w:fldCharType="end"/>
    </w:r>
  </w:p>
  <w:p w14:paraId="4E19C23B" w14:textId="77777777" w:rsidR="00414BF6" w:rsidRPr="00414BF6" w:rsidRDefault="00ED3F2D" w:rsidP="00550518">
    <w:pPr>
      <w:pStyle w:val="Footer"/>
      <w:pBdr>
        <w:top w:val="thinThickSmallGap" w:sz="24" w:space="6" w:color="622423"/>
      </w:pBdr>
      <w:tabs>
        <w:tab w:val="right" w:pos="9600"/>
      </w:tabs>
      <w:rPr>
        <w:rFonts w:cs="Arial"/>
        <w:sz w:val="2"/>
        <w:szCs w:val="2"/>
        <w:lang w:val="en-US"/>
      </w:rPr>
    </w:pPr>
  </w:p>
  <w:p w14:paraId="4E19C23C" w14:textId="77777777" w:rsidR="005A05A8" w:rsidRPr="005A05A8" w:rsidRDefault="00ED3F2D"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9C240" w14:textId="77777777" w:rsidR="00A947C8" w:rsidRDefault="00ED3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9C22A" w14:textId="77777777" w:rsidR="00E7308E" w:rsidRDefault="00E7308E">
      <w:r>
        <w:separator/>
      </w:r>
    </w:p>
  </w:footnote>
  <w:footnote w:type="continuationSeparator" w:id="0">
    <w:p w14:paraId="4E19C22B" w14:textId="77777777" w:rsidR="00E7308E" w:rsidRDefault="00E73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9C232" w14:textId="77777777" w:rsidR="00A947C8" w:rsidRDefault="00ED3F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9C234" w14:textId="77777777" w:rsidR="00B47929" w:rsidRDefault="00ED3F2D" w:rsidP="00BC5717">
    <w:pPr>
      <w:tabs>
        <w:tab w:val="left" w:pos="7938"/>
      </w:tabs>
      <w:spacing w:before="160"/>
      <w:ind w:right="140"/>
      <w:jc w:val="center"/>
      <w:rPr>
        <w:rFonts w:ascii="Calibri" w:hAnsi="Calibri" w:cs="Arial"/>
        <w:b/>
        <w:bCs/>
        <w:sz w:val="28"/>
        <w:szCs w:val="28"/>
      </w:rPr>
    </w:pPr>
    <w:r>
      <w:rPr>
        <w:b/>
        <w:bCs/>
        <w:noProof/>
      </w:rPr>
      <w:drawing>
        <wp:anchor distT="0" distB="0" distL="114300" distR="114300" simplePos="0" relativeHeight="251659264" behindDoc="0" locked="0" layoutInCell="1" allowOverlap="1" wp14:anchorId="4E19C22E" wp14:editId="4E19C22F">
          <wp:simplePos x="0" y="0"/>
          <wp:positionH relativeFrom="column">
            <wp:posOffset>5109210</wp:posOffset>
          </wp:positionH>
          <wp:positionV relativeFrom="paragraph">
            <wp:posOffset>-85090</wp:posOffset>
          </wp:positionV>
          <wp:extent cx="1136015" cy="523875"/>
          <wp:effectExtent l="0" t="0" r="6985" b="9525"/>
          <wp:wrapNone/>
          <wp:docPr id="1"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Safety Guide High Risk Contractors</w:t>
    </w:r>
  </w:p>
  <w:p w14:paraId="4E19C235" w14:textId="77777777" w:rsidR="00113736" w:rsidRPr="003D0918" w:rsidRDefault="00ED3F2D" w:rsidP="00204768">
    <w:pPr>
      <w:tabs>
        <w:tab w:val="left" w:pos="7797"/>
      </w:tabs>
      <w:spacing w:before="160"/>
      <w:ind w:right="1836"/>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9C23E" w14:textId="77777777" w:rsidR="00A947C8" w:rsidRDefault="00ED3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758C6"/>
    <w:multiLevelType w:val="hybridMultilevel"/>
    <w:tmpl w:val="7A904498"/>
    <w:lvl w:ilvl="0" w:tplc="483804D0">
      <w:start w:val="1"/>
      <w:numFmt w:val="decimal"/>
      <w:lvlText w:val="%1."/>
      <w:lvlJc w:val="left"/>
      <w:pPr>
        <w:tabs>
          <w:tab w:val="num" w:pos="360"/>
        </w:tabs>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2A5B3C"/>
    <w:multiLevelType w:val="hybridMultilevel"/>
    <w:tmpl w:val="BCEE88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D3988"/>
    <w:multiLevelType w:val="hybridMultilevel"/>
    <w:tmpl w:val="E152ABBE"/>
    <w:lvl w:ilvl="0" w:tplc="0D92EFD2">
      <w:start w:val="1"/>
      <w:numFmt w:val="decimal"/>
      <w:lvlText w:val="%1."/>
      <w:lvlJc w:val="left"/>
      <w:pPr>
        <w:ind w:left="360" w:hanging="360"/>
      </w:pPr>
      <w:rPr>
        <w:rFonts w:hint="default"/>
        <w:color w:val="auto"/>
        <w:lang w:val="nl-N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B75698"/>
    <w:multiLevelType w:val="hybridMultilevel"/>
    <w:tmpl w:val="7D6AA842"/>
    <w:lvl w:ilvl="0" w:tplc="2936671C">
      <w:start w:val="1"/>
      <w:numFmt w:val="bullet"/>
      <w:lvlText w:val=""/>
      <w:lvlJc w:val="left"/>
      <w:pPr>
        <w:ind w:left="717" w:hanging="360"/>
      </w:pPr>
      <w:rPr>
        <w:rFonts w:ascii="Wingdings" w:hAnsi="Wingdings" w:hint="default"/>
        <w:color w:val="auto"/>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 w15:restartNumberingAfterBreak="0">
    <w:nsid w:val="280049F2"/>
    <w:multiLevelType w:val="hybridMultilevel"/>
    <w:tmpl w:val="2F180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9579DA"/>
    <w:multiLevelType w:val="hybridMultilevel"/>
    <w:tmpl w:val="55A62458"/>
    <w:lvl w:ilvl="0" w:tplc="2936671C">
      <w:start w:val="1"/>
      <w:numFmt w:val="bullet"/>
      <w:lvlText w:val=""/>
      <w:lvlJc w:val="left"/>
      <w:pPr>
        <w:tabs>
          <w:tab w:val="num" w:pos="720"/>
        </w:tabs>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00E86"/>
    <w:multiLevelType w:val="hybridMultilevel"/>
    <w:tmpl w:val="A110505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450EDF"/>
    <w:multiLevelType w:val="hybridMultilevel"/>
    <w:tmpl w:val="7F3CAC1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A42859"/>
    <w:multiLevelType w:val="hybridMultilevel"/>
    <w:tmpl w:val="2FD4641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19628B"/>
    <w:multiLevelType w:val="hybridMultilevel"/>
    <w:tmpl w:val="E55E032A"/>
    <w:lvl w:ilvl="0" w:tplc="096838A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8E53A9"/>
    <w:multiLevelType w:val="hybridMultilevel"/>
    <w:tmpl w:val="5EF088D0"/>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C40DFF"/>
    <w:multiLevelType w:val="hybridMultilevel"/>
    <w:tmpl w:val="D216117E"/>
    <w:lvl w:ilvl="0" w:tplc="85D47660">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8890C91"/>
    <w:multiLevelType w:val="hybridMultilevel"/>
    <w:tmpl w:val="78DAD4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9B40EE"/>
    <w:multiLevelType w:val="hybridMultilevel"/>
    <w:tmpl w:val="5D62038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B05EAE"/>
    <w:multiLevelType w:val="hybridMultilevel"/>
    <w:tmpl w:val="3F540A5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601D6C"/>
    <w:multiLevelType w:val="hybridMultilevel"/>
    <w:tmpl w:val="C31C8D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95794B"/>
    <w:multiLevelType w:val="hybridMultilevel"/>
    <w:tmpl w:val="0BFABB2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C2536B"/>
    <w:multiLevelType w:val="hybridMultilevel"/>
    <w:tmpl w:val="D46CA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6A3AB4"/>
    <w:multiLevelType w:val="hybridMultilevel"/>
    <w:tmpl w:val="33D4C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20" w15:restartNumberingAfterBreak="0">
    <w:nsid w:val="53E66375"/>
    <w:multiLevelType w:val="hybridMultilevel"/>
    <w:tmpl w:val="CF08FE1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6D175A"/>
    <w:multiLevelType w:val="hybridMultilevel"/>
    <w:tmpl w:val="18FE509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CEB5AA7"/>
    <w:multiLevelType w:val="hybridMultilevel"/>
    <w:tmpl w:val="3AE28180"/>
    <w:lvl w:ilvl="0" w:tplc="FFFFFFFF">
      <w:start w:val="1"/>
      <w:numFmt w:val="decimal"/>
      <w:lvlText w:val="%1."/>
      <w:lvlJc w:val="left"/>
      <w:pPr>
        <w:tabs>
          <w:tab w:val="num" w:pos="360"/>
        </w:tabs>
        <w:ind w:left="360" w:hanging="360"/>
      </w:pPr>
      <w:rPr>
        <w:rFonts w:hint="default"/>
        <w:sz w:val="22"/>
      </w:rPr>
    </w:lvl>
    <w:lvl w:ilvl="1" w:tplc="FFFFFFFF">
      <w:start w:val="1"/>
      <w:numFmt w:val="bullet"/>
      <w:lvlText w:val=""/>
      <w:lvlJc w:val="left"/>
      <w:pPr>
        <w:tabs>
          <w:tab w:val="num" w:pos="1080"/>
        </w:tabs>
        <w:ind w:left="1080" w:hanging="360"/>
      </w:pPr>
      <w:rPr>
        <w:rFonts w:ascii="Symbol" w:hAnsi="Symbol" w:hint="default"/>
        <w:sz w:val="22"/>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sz w:val="22"/>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CEE6F7F"/>
    <w:multiLevelType w:val="hybridMultilevel"/>
    <w:tmpl w:val="3B404F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B01354"/>
    <w:multiLevelType w:val="hybridMultilevel"/>
    <w:tmpl w:val="4D3A40EC"/>
    <w:lvl w:ilvl="0" w:tplc="5E3813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224855"/>
    <w:multiLevelType w:val="hybridMultilevel"/>
    <w:tmpl w:val="B58EA77C"/>
    <w:lvl w:ilvl="0" w:tplc="04090001">
      <w:start w:val="1"/>
      <w:numFmt w:val="bullet"/>
      <w:lvlText w:val=""/>
      <w:lvlJc w:val="left"/>
      <w:pPr>
        <w:tabs>
          <w:tab w:val="num" w:pos="720"/>
        </w:tabs>
        <w:ind w:left="720" w:hanging="360"/>
      </w:pPr>
      <w:rPr>
        <w:rFonts w:ascii="Symbol" w:hAnsi="Symbol" w:hint="default"/>
      </w:rPr>
    </w:lvl>
    <w:lvl w:ilvl="1" w:tplc="60980E9E">
      <w:numFmt w:val="bullet"/>
      <w:lvlText w:val=""/>
      <w:lvlJc w:val="left"/>
      <w:pPr>
        <w:tabs>
          <w:tab w:val="num" w:pos="1500"/>
        </w:tabs>
        <w:ind w:left="1500" w:hanging="420"/>
      </w:pPr>
      <w:rPr>
        <w:rFonts w:ascii="Wingdings" w:eastAsia="Times New Roman" w:hAnsi="Wingding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0D71B0"/>
    <w:multiLevelType w:val="hybridMultilevel"/>
    <w:tmpl w:val="9E7688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2173111"/>
    <w:multiLevelType w:val="hybridMultilevel"/>
    <w:tmpl w:val="0250F772"/>
    <w:lvl w:ilvl="0" w:tplc="60980E9E">
      <w:numFmt w:val="bullet"/>
      <w:lvlText w:val=""/>
      <w:lvlJc w:val="left"/>
      <w:pPr>
        <w:tabs>
          <w:tab w:val="num" w:pos="780"/>
        </w:tabs>
        <w:ind w:left="780" w:hanging="42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F95609"/>
    <w:multiLevelType w:val="multilevel"/>
    <w:tmpl w:val="7ED4F328"/>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7B7928B3"/>
    <w:multiLevelType w:val="hybridMultilevel"/>
    <w:tmpl w:val="348E8D68"/>
    <w:lvl w:ilvl="0" w:tplc="483804D0">
      <w:start w:val="1"/>
      <w:numFmt w:val="decimal"/>
      <w:lvlText w:val="%1."/>
      <w:lvlJc w:val="left"/>
      <w:pPr>
        <w:tabs>
          <w:tab w:val="num" w:pos="360"/>
        </w:tabs>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C32966"/>
    <w:multiLevelType w:val="hybridMultilevel"/>
    <w:tmpl w:val="C45A6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12"/>
  </w:num>
  <w:num w:numId="3">
    <w:abstractNumId w:val="15"/>
  </w:num>
  <w:num w:numId="4">
    <w:abstractNumId w:val="21"/>
  </w:num>
  <w:num w:numId="5">
    <w:abstractNumId w:val="10"/>
  </w:num>
  <w:num w:numId="6">
    <w:abstractNumId w:val="14"/>
  </w:num>
  <w:num w:numId="7">
    <w:abstractNumId w:val="6"/>
  </w:num>
  <w:num w:numId="8">
    <w:abstractNumId w:val="20"/>
  </w:num>
  <w:num w:numId="9">
    <w:abstractNumId w:val="25"/>
  </w:num>
  <w:num w:numId="10">
    <w:abstractNumId w:val="27"/>
  </w:num>
  <w:num w:numId="11">
    <w:abstractNumId w:val="28"/>
  </w:num>
  <w:num w:numId="12">
    <w:abstractNumId w:val="22"/>
  </w:num>
  <w:num w:numId="13">
    <w:abstractNumId w:val="5"/>
  </w:num>
  <w:num w:numId="14">
    <w:abstractNumId w:val="4"/>
  </w:num>
  <w:num w:numId="15">
    <w:abstractNumId w:val="7"/>
  </w:num>
  <w:num w:numId="16">
    <w:abstractNumId w:val="1"/>
  </w:num>
  <w:num w:numId="17">
    <w:abstractNumId w:val="11"/>
  </w:num>
  <w:num w:numId="18">
    <w:abstractNumId w:val="0"/>
  </w:num>
  <w:num w:numId="19">
    <w:abstractNumId w:val="29"/>
  </w:num>
  <w:num w:numId="20">
    <w:abstractNumId w:val="30"/>
  </w:num>
  <w:num w:numId="21">
    <w:abstractNumId w:val="13"/>
  </w:num>
  <w:num w:numId="22">
    <w:abstractNumId w:val="13"/>
    <w:lvlOverride w:ilvl="0">
      <w:lvl w:ilvl="0" w:tplc="0809000F">
        <w:start w:val="1"/>
        <w:numFmt w:val="decimal"/>
        <w:lvlText w:val="%1."/>
        <w:lvlJc w:val="left"/>
        <w:pPr>
          <w:ind w:left="360" w:hanging="360"/>
        </w:pPr>
        <w:rPr>
          <w:rFonts w:hint="default"/>
        </w:rPr>
      </w:lvl>
    </w:lvlOverride>
    <w:lvlOverride w:ilvl="1">
      <w:lvl w:ilvl="1" w:tplc="08090003" w:tentative="1">
        <w:start w:val="1"/>
        <w:numFmt w:val="lowerLetter"/>
        <w:lvlText w:val="%2."/>
        <w:lvlJc w:val="left"/>
        <w:pPr>
          <w:ind w:left="1440" w:hanging="360"/>
        </w:pPr>
      </w:lvl>
    </w:lvlOverride>
    <w:lvlOverride w:ilvl="2">
      <w:lvl w:ilvl="2" w:tplc="08090005" w:tentative="1">
        <w:start w:val="1"/>
        <w:numFmt w:val="lowerRoman"/>
        <w:lvlText w:val="%3."/>
        <w:lvlJc w:val="right"/>
        <w:pPr>
          <w:ind w:left="2160" w:hanging="180"/>
        </w:pPr>
      </w:lvl>
    </w:lvlOverride>
    <w:lvlOverride w:ilvl="3">
      <w:lvl w:ilvl="3" w:tplc="08090001" w:tentative="1">
        <w:start w:val="1"/>
        <w:numFmt w:val="decimal"/>
        <w:lvlText w:val="%4."/>
        <w:lvlJc w:val="left"/>
        <w:pPr>
          <w:ind w:left="2880" w:hanging="360"/>
        </w:pPr>
      </w:lvl>
    </w:lvlOverride>
    <w:lvlOverride w:ilvl="4">
      <w:lvl w:ilvl="4" w:tplc="08090003" w:tentative="1">
        <w:start w:val="1"/>
        <w:numFmt w:val="lowerLetter"/>
        <w:lvlText w:val="%5."/>
        <w:lvlJc w:val="left"/>
        <w:pPr>
          <w:ind w:left="3600" w:hanging="360"/>
        </w:pPr>
      </w:lvl>
    </w:lvlOverride>
    <w:lvlOverride w:ilvl="5">
      <w:lvl w:ilvl="5" w:tplc="08090005" w:tentative="1">
        <w:start w:val="1"/>
        <w:numFmt w:val="lowerRoman"/>
        <w:lvlText w:val="%6."/>
        <w:lvlJc w:val="right"/>
        <w:pPr>
          <w:ind w:left="4320" w:hanging="180"/>
        </w:pPr>
      </w:lvl>
    </w:lvlOverride>
    <w:lvlOverride w:ilvl="6">
      <w:lvl w:ilvl="6" w:tplc="08090001" w:tentative="1">
        <w:start w:val="1"/>
        <w:numFmt w:val="decimal"/>
        <w:lvlText w:val="%7."/>
        <w:lvlJc w:val="left"/>
        <w:pPr>
          <w:ind w:left="5040" w:hanging="360"/>
        </w:pPr>
      </w:lvl>
    </w:lvlOverride>
    <w:lvlOverride w:ilvl="7">
      <w:lvl w:ilvl="7" w:tplc="08090003" w:tentative="1">
        <w:start w:val="1"/>
        <w:numFmt w:val="lowerLetter"/>
        <w:lvlText w:val="%8."/>
        <w:lvlJc w:val="left"/>
        <w:pPr>
          <w:ind w:left="5760" w:hanging="360"/>
        </w:pPr>
      </w:lvl>
    </w:lvlOverride>
    <w:lvlOverride w:ilvl="8">
      <w:lvl w:ilvl="8" w:tplc="08090005" w:tentative="1">
        <w:start w:val="1"/>
        <w:numFmt w:val="lowerRoman"/>
        <w:lvlText w:val="%9."/>
        <w:lvlJc w:val="right"/>
        <w:pPr>
          <w:ind w:left="6480" w:hanging="180"/>
        </w:pPr>
      </w:lvl>
    </w:lvlOverride>
  </w:num>
  <w:num w:numId="23">
    <w:abstractNumId w:val="2"/>
  </w:num>
  <w:num w:numId="24">
    <w:abstractNumId w:val="16"/>
  </w:num>
  <w:num w:numId="25">
    <w:abstractNumId w:val="24"/>
  </w:num>
  <w:num w:numId="26">
    <w:abstractNumId w:val="8"/>
  </w:num>
  <w:num w:numId="27">
    <w:abstractNumId w:val="18"/>
  </w:num>
  <w:num w:numId="28">
    <w:abstractNumId w:val="17"/>
  </w:num>
  <w:num w:numId="29">
    <w:abstractNumId w:val="26"/>
  </w:num>
  <w:num w:numId="30">
    <w:abstractNumId w:val="9"/>
  </w:num>
  <w:num w:numId="31">
    <w:abstractNumId w:val="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D67"/>
    <w:rsid w:val="0000770E"/>
    <w:rsid w:val="00014A34"/>
    <w:rsid w:val="00030961"/>
    <w:rsid w:val="0003122D"/>
    <w:rsid w:val="000370BC"/>
    <w:rsid w:val="00041D18"/>
    <w:rsid w:val="00065A07"/>
    <w:rsid w:val="000731FF"/>
    <w:rsid w:val="00075BDC"/>
    <w:rsid w:val="00084191"/>
    <w:rsid w:val="00086B1D"/>
    <w:rsid w:val="00092C4C"/>
    <w:rsid w:val="000A563C"/>
    <w:rsid w:val="001005EA"/>
    <w:rsid w:val="001078EF"/>
    <w:rsid w:val="00115BA5"/>
    <w:rsid w:val="00136943"/>
    <w:rsid w:val="0014710F"/>
    <w:rsid w:val="001656BC"/>
    <w:rsid w:val="00172F29"/>
    <w:rsid w:val="001B33EE"/>
    <w:rsid w:val="001C2D98"/>
    <w:rsid w:val="001F3B69"/>
    <w:rsid w:val="00222AB0"/>
    <w:rsid w:val="00231F77"/>
    <w:rsid w:val="00233496"/>
    <w:rsid w:val="0024084E"/>
    <w:rsid w:val="00255076"/>
    <w:rsid w:val="002625FB"/>
    <w:rsid w:val="00282CD8"/>
    <w:rsid w:val="002A0915"/>
    <w:rsid w:val="002A5618"/>
    <w:rsid w:val="002C229A"/>
    <w:rsid w:val="002E2340"/>
    <w:rsid w:val="002F0FDD"/>
    <w:rsid w:val="00316649"/>
    <w:rsid w:val="00346539"/>
    <w:rsid w:val="0035152B"/>
    <w:rsid w:val="0036410B"/>
    <w:rsid w:val="0038590A"/>
    <w:rsid w:val="00394C97"/>
    <w:rsid w:val="003A2952"/>
    <w:rsid w:val="003D0D78"/>
    <w:rsid w:val="003D5742"/>
    <w:rsid w:val="003E02E2"/>
    <w:rsid w:val="003E4660"/>
    <w:rsid w:val="00417B85"/>
    <w:rsid w:val="00420E47"/>
    <w:rsid w:val="004305F3"/>
    <w:rsid w:val="0044711E"/>
    <w:rsid w:val="00473564"/>
    <w:rsid w:val="0048736C"/>
    <w:rsid w:val="00496790"/>
    <w:rsid w:val="004978C2"/>
    <w:rsid w:val="004A65AF"/>
    <w:rsid w:val="004E1D61"/>
    <w:rsid w:val="004F5221"/>
    <w:rsid w:val="00503B9E"/>
    <w:rsid w:val="00513A5C"/>
    <w:rsid w:val="00526189"/>
    <w:rsid w:val="00535246"/>
    <w:rsid w:val="00536026"/>
    <w:rsid w:val="00555DB6"/>
    <w:rsid w:val="0057013B"/>
    <w:rsid w:val="00583D59"/>
    <w:rsid w:val="005B2A84"/>
    <w:rsid w:val="005D51DC"/>
    <w:rsid w:val="005F11D6"/>
    <w:rsid w:val="006049EA"/>
    <w:rsid w:val="00633477"/>
    <w:rsid w:val="00664402"/>
    <w:rsid w:val="006A7162"/>
    <w:rsid w:val="006B79C4"/>
    <w:rsid w:val="006C260E"/>
    <w:rsid w:val="006E21A3"/>
    <w:rsid w:val="006E3731"/>
    <w:rsid w:val="006E688B"/>
    <w:rsid w:val="006F0CF1"/>
    <w:rsid w:val="006F492E"/>
    <w:rsid w:val="006F6A00"/>
    <w:rsid w:val="00704436"/>
    <w:rsid w:val="00721D65"/>
    <w:rsid w:val="00723ECB"/>
    <w:rsid w:val="00743435"/>
    <w:rsid w:val="007442B5"/>
    <w:rsid w:val="00744F98"/>
    <w:rsid w:val="00791110"/>
    <w:rsid w:val="0079369A"/>
    <w:rsid w:val="0079599D"/>
    <w:rsid w:val="007B3356"/>
    <w:rsid w:val="007D231E"/>
    <w:rsid w:val="0080398C"/>
    <w:rsid w:val="00810C9F"/>
    <w:rsid w:val="0084216E"/>
    <w:rsid w:val="00843C54"/>
    <w:rsid w:val="00870810"/>
    <w:rsid w:val="00875182"/>
    <w:rsid w:val="00886B4B"/>
    <w:rsid w:val="008C4991"/>
    <w:rsid w:val="008E2AA9"/>
    <w:rsid w:val="008E593E"/>
    <w:rsid w:val="009157EF"/>
    <w:rsid w:val="0092066F"/>
    <w:rsid w:val="009370E2"/>
    <w:rsid w:val="009413E2"/>
    <w:rsid w:val="009808C6"/>
    <w:rsid w:val="0098532A"/>
    <w:rsid w:val="009869FB"/>
    <w:rsid w:val="0099474A"/>
    <w:rsid w:val="009A54F9"/>
    <w:rsid w:val="009D7EA8"/>
    <w:rsid w:val="009E3457"/>
    <w:rsid w:val="009E6AB7"/>
    <w:rsid w:val="00A0532A"/>
    <w:rsid w:val="00A308B1"/>
    <w:rsid w:val="00A61E61"/>
    <w:rsid w:val="00A8522F"/>
    <w:rsid w:val="00A86332"/>
    <w:rsid w:val="00AB67D9"/>
    <w:rsid w:val="00AD3302"/>
    <w:rsid w:val="00AD70EB"/>
    <w:rsid w:val="00B22E2B"/>
    <w:rsid w:val="00B2703D"/>
    <w:rsid w:val="00B354DB"/>
    <w:rsid w:val="00B435A1"/>
    <w:rsid w:val="00B51FAA"/>
    <w:rsid w:val="00B74884"/>
    <w:rsid w:val="00BA395A"/>
    <w:rsid w:val="00BA44C7"/>
    <w:rsid w:val="00BB2DE1"/>
    <w:rsid w:val="00BC2ACD"/>
    <w:rsid w:val="00BC787F"/>
    <w:rsid w:val="00BF02AB"/>
    <w:rsid w:val="00C061D3"/>
    <w:rsid w:val="00C24685"/>
    <w:rsid w:val="00C43BB4"/>
    <w:rsid w:val="00C442E0"/>
    <w:rsid w:val="00C467A4"/>
    <w:rsid w:val="00C65B04"/>
    <w:rsid w:val="00C70945"/>
    <w:rsid w:val="00C73885"/>
    <w:rsid w:val="00C85CC1"/>
    <w:rsid w:val="00C8762D"/>
    <w:rsid w:val="00C9734C"/>
    <w:rsid w:val="00CA69B7"/>
    <w:rsid w:val="00CC657A"/>
    <w:rsid w:val="00CC6AE8"/>
    <w:rsid w:val="00CD5BD0"/>
    <w:rsid w:val="00CE18BB"/>
    <w:rsid w:val="00CE2B02"/>
    <w:rsid w:val="00CF1F91"/>
    <w:rsid w:val="00CF4DC0"/>
    <w:rsid w:val="00D038ED"/>
    <w:rsid w:val="00D266B7"/>
    <w:rsid w:val="00D55A83"/>
    <w:rsid w:val="00D631BA"/>
    <w:rsid w:val="00D640EF"/>
    <w:rsid w:val="00D70B97"/>
    <w:rsid w:val="00DE7536"/>
    <w:rsid w:val="00DF31E0"/>
    <w:rsid w:val="00E050BB"/>
    <w:rsid w:val="00E24DFA"/>
    <w:rsid w:val="00E66953"/>
    <w:rsid w:val="00E7308E"/>
    <w:rsid w:val="00E97B6E"/>
    <w:rsid w:val="00EA65FE"/>
    <w:rsid w:val="00ED3F2D"/>
    <w:rsid w:val="00EE2326"/>
    <w:rsid w:val="00EF6275"/>
    <w:rsid w:val="00F10390"/>
    <w:rsid w:val="00F2080D"/>
    <w:rsid w:val="00F6297B"/>
    <w:rsid w:val="00F631B8"/>
    <w:rsid w:val="00F66FB5"/>
    <w:rsid w:val="00F76D3F"/>
    <w:rsid w:val="00F80CF3"/>
    <w:rsid w:val="00F87560"/>
    <w:rsid w:val="00F92771"/>
    <w:rsid w:val="00F93B56"/>
    <w:rsid w:val="00FA33D6"/>
    <w:rsid w:val="00FC1030"/>
    <w:rsid w:val="00FD3A6B"/>
    <w:rsid w:val="00FE6223"/>
    <w:rsid w:val="00FF0D67"/>
    <w:rsid w:val="00FF6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E19C156"/>
  <w15:docId w15:val="{C51FE2E7-32B7-4BBE-80C0-8039ED0D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paragraph" w:styleId="Heading1">
    <w:name w:val="heading 1"/>
    <w:basedOn w:val="Normal"/>
    <w:next w:val="Normal"/>
    <w:link w:val="Heading1Char"/>
    <w:qFormat/>
    <w:rsid w:val="00092C4C"/>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092C4C"/>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tabs>
        <w:tab w:val="num" w:pos="360"/>
      </w:tabs>
      <w:spacing w:after="120" w:line="300" w:lineRule="exact"/>
      <w:ind w:left="1080" w:hanging="1080"/>
      <w:outlineLvl w:val="2"/>
    </w:pPr>
    <w:rPr>
      <w:rFonts w:cs="Arial"/>
      <w:b/>
      <w:bCs/>
      <w:sz w:val="24"/>
      <w:szCs w:val="26"/>
      <w:lang w:val="en-US" w:eastAsia="en-US"/>
    </w:rPr>
  </w:style>
  <w:style w:type="paragraph" w:styleId="Heading4">
    <w:name w:val="heading 4"/>
    <w:basedOn w:val="Normal"/>
    <w:next w:val="Normal"/>
    <w:link w:val="Heading4Char"/>
    <w:qFormat/>
    <w:pPr>
      <w:keepNext/>
      <w:tabs>
        <w:tab w:val="num" w:pos="360"/>
      </w:tabs>
      <w:spacing w:before="240" w:after="60"/>
      <w:ind w:left="1440" w:hanging="1440"/>
      <w:outlineLvl w:val="3"/>
    </w:pPr>
    <w:rPr>
      <w:rFonts w:ascii="Times New Roman" w:hAnsi="Times New Roman"/>
      <w:b/>
      <w:bCs/>
      <w:sz w:val="28"/>
      <w:szCs w:val="28"/>
      <w:lang w:val="en-US" w:eastAsia="en-US"/>
    </w:rPr>
  </w:style>
  <w:style w:type="paragraph" w:styleId="Heading5">
    <w:name w:val="heading 5"/>
    <w:basedOn w:val="Normal"/>
    <w:next w:val="Normal"/>
    <w:link w:val="Heading5Char"/>
    <w:qFormat/>
    <w:pPr>
      <w:tabs>
        <w:tab w:val="num" w:pos="360"/>
      </w:tabs>
      <w:spacing w:before="240" w:after="60"/>
      <w:ind w:left="1728" w:hanging="1728"/>
      <w:outlineLvl w:val="4"/>
    </w:pPr>
    <w:rPr>
      <w:rFonts w:ascii="Times New Roman" w:hAnsi="Times New Roman"/>
      <w:b/>
      <w:bCs/>
      <w:i/>
      <w:iCs/>
      <w:sz w:val="26"/>
      <w:szCs w:val="26"/>
      <w:lang w:val="en-US" w:eastAsia="en-US"/>
    </w:rPr>
  </w:style>
  <w:style w:type="paragraph" w:styleId="Heading6">
    <w:name w:val="heading 6"/>
    <w:basedOn w:val="Normal"/>
    <w:next w:val="Normal"/>
    <w:link w:val="Heading6Char"/>
    <w:qFormat/>
    <w:pPr>
      <w:tabs>
        <w:tab w:val="num" w:pos="360"/>
      </w:tabs>
      <w:spacing w:before="240" w:after="60"/>
      <w:ind w:left="2016" w:hanging="2016"/>
      <w:outlineLvl w:val="5"/>
    </w:pPr>
    <w:rPr>
      <w:rFonts w:ascii="Times New Roman" w:hAnsi="Times New Roman"/>
      <w:b/>
      <w:bCs/>
      <w:lang w:val="en-US" w:eastAsia="en-US"/>
    </w:rPr>
  </w:style>
  <w:style w:type="paragraph" w:styleId="Heading7">
    <w:name w:val="heading 7"/>
    <w:basedOn w:val="Normal"/>
    <w:next w:val="Normal"/>
    <w:link w:val="Heading7Char"/>
    <w:qFormat/>
    <w:pPr>
      <w:tabs>
        <w:tab w:val="num" w:pos="360"/>
      </w:tabs>
      <w:spacing w:before="240" w:after="60"/>
      <w:ind w:left="2304" w:hanging="2304"/>
      <w:outlineLvl w:val="6"/>
    </w:pPr>
    <w:rPr>
      <w:rFonts w:ascii="Times New Roman" w:hAnsi="Times New Roman"/>
      <w:sz w:val="24"/>
      <w:szCs w:val="24"/>
      <w:lang w:val="en-US" w:eastAsia="en-US"/>
    </w:rPr>
  </w:style>
  <w:style w:type="paragraph" w:styleId="Heading8">
    <w:name w:val="heading 8"/>
    <w:basedOn w:val="Normal"/>
    <w:next w:val="Normal"/>
    <w:link w:val="Heading8Char"/>
    <w:qFormat/>
    <w:pPr>
      <w:tabs>
        <w:tab w:val="num" w:pos="360"/>
      </w:tabs>
      <w:spacing w:before="240" w:after="60"/>
      <w:ind w:left="2592" w:hanging="2592"/>
      <w:outlineLvl w:val="7"/>
    </w:pPr>
    <w:rPr>
      <w:rFonts w:ascii="Times New Roman" w:hAnsi="Times New Roman"/>
      <w:i/>
      <w:iCs/>
      <w:sz w:val="24"/>
      <w:szCs w:val="24"/>
      <w:lang w:val="en-US" w:eastAsia="en-US"/>
    </w:rPr>
  </w:style>
  <w:style w:type="paragraph" w:styleId="Heading9">
    <w:name w:val="heading 9"/>
    <w:basedOn w:val="Normal"/>
    <w:next w:val="Normal"/>
    <w:link w:val="Heading9Char"/>
    <w:qFormat/>
    <w:pPr>
      <w:tabs>
        <w:tab w:val="num" w:pos="360"/>
      </w:tabs>
      <w:spacing w:before="240" w:after="60"/>
      <w:ind w:left="2880" w:hanging="2880"/>
      <w:outlineLvl w:val="8"/>
    </w:pPr>
    <w:rPr>
      <w:rFonts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HeaderChar">
    <w:name w:val="Header Char"/>
    <w:link w:val="Header"/>
    <w:rsid w:val="0003122D"/>
    <w:rPr>
      <w:rFonts w:ascii="Arial" w:hAnsi="Arial"/>
      <w:sz w:val="22"/>
      <w:szCs w:val="22"/>
      <w:lang w:val="en-GB" w:eastAsia="en-GB"/>
    </w:rPr>
  </w:style>
  <w:style w:type="paragraph" w:styleId="BalloonText">
    <w:name w:val="Balloon Text"/>
    <w:basedOn w:val="Normal"/>
    <w:link w:val="BalloonTextChar"/>
    <w:rsid w:val="0003122D"/>
    <w:rPr>
      <w:rFonts w:ascii="Tahoma" w:hAnsi="Tahoma" w:cs="Tahoma"/>
      <w:sz w:val="16"/>
      <w:szCs w:val="16"/>
    </w:rPr>
  </w:style>
  <w:style w:type="character" w:customStyle="1" w:styleId="BalloonTextChar">
    <w:name w:val="Balloon Text Char"/>
    <w:link w:val="BalloonText"/>
    <w:rsid w:val="0003122D"/>
    <w:rPr>
      <w:rFonts w:ascii="Tahoma" w:hAnsi="Tahoma" w:cs="Tahoma"/>
      <w:sz w:val="16"/>
      <w:szCs w:val="16"/>
      <w:lang w:val="en-GB" w:eastAsia="en-GB"/>
    </w:rPr>
  </w:style>
  <w:style w:type="character" w:styleId="Hyperlink">
    <w:name w:val="Hyperlink"/>
    <w:uiPriority w:val="99"/>
    <w:rsid w:val="00092C4C"/>
    <w:rPr>
      <w:color w:val="0000FF"/>
      <w:u w:val="single"/>
    </w:rPr>
  </w:style>
  <w:style w:type="paragraph" w:styleId="TOC1">
    <w:name w:val="toc 1"/>
    <w:basedOn w:val="Normal"/>
    <w:next w:val="Normal"/>
    <w:autoRedefine/>
    <w:uiPriority w:val="39"/>
    <w:rsid w:val="00092C4C"/>
    <w:rPr>
      <w:b/>
      <w:sz w:val="20"/>
    </w:rPr>
  </w:style>
  <w:style w:type="paragraph" w:styleId="TOC4">
    <w:name w:val="toc 4"/>
    <w:basedOn w:val="Normal"/>
    <w:next w:val="Normal"/>
    <w:autoRedefine/>
    <w:uiPriority w:val="39"/>
    <w:rsid w:val="00092C4C"/>
    <w:pPr>
      <w:tabs>
        <w:tab w:val="right" w:leader="dot" w:pos="9418"/>
      </w:tabs>
      <w:ind w:left="660"/>
    </w:pPr>
    <w:rPr>
      <w:rFonts w:cs="Arial"/>
      <w:i/>
      <w:noProof/>
      <w:sz w:val="20"/>
      <w:szCs w:val="20"/>
      <w:lang w:val="nl-NL"/>
    </w:rPr>
  </w:style>
  <w:style w:type="character" w:customStyle="1" w:styleId="Heading1Char">
    <w:name w:val="Heading 1 Char"/>
    <w:link w:val="Heading1"/>
    <w:rsid w:val="00092C4C"/>
    <w:rPr>
      <w:rFonts w:ascii="Arial" w:hAnsi="Arial" w:cs="Arial"/>
      <w:b/>
      <w:bCs/>
      <w:kern w:val="32"/>
      <w:sz w:val="32"/>
      <w:szCs w:val="32"/>
      <w:lang w:val="en-GB" w:eastAsia="en-GB"/>
    </w:rPr>
  </w:style>
  <w:style w:type="character" w:customStyle="1" w:styleId="Heading2Char">
    <w:name w:val="Heading 2 Char"/>
    <w:link w:val="Heading2"/>
    <w:rsid w:val="00092C4C"/>
    <w:rPr>
      <w:rFonts w:ascii="Arial" w:hAnsi="Arial" w:cs="Arial"/>
      <w:b/>
      <w:bCs/>
      <w:i/>
      <w:iCs/>
      <w:sz w:val="28"/>
      <w:szCs w:val="28"/>
      <w:lang w:val="en-GB" w:eastAsia="en-GB"/>
    </w:rPr>
  </w:style>
  <w:style w:type="paragraph" w:styleId="TOC2">
    <w:name w:val="toc 2"/>
    <w:basedOn w:val="Normal"/>
    <w:next w:val="Normal"/>
    <w:autoRedefine/>
    <w:uiPriority w:val="39"/>
    <w:rsid w:val="00092C4C"/>
    <w:pPr>
      <w:ind w:left="220"/>
    </w:pPr>
  </w:style>
  <w:style w:type="paragraph" w:styleId="ListParagraph">
    <w:name w:val="List Paragraph"/>
    <w:basedOn w:val="Normal"/>
    <w:uiPriority w:val="34"/>
    <w:qFormat/>
    <w:rsid w:val="00C85CC1"/>
    <w:pPr>
      <w:ind w:left="720"/>
      <w:contextualSpacing/>
    </w:pPr>
  </w:style>
  <w:style w:type="character" w:customStyle="1" w:styleId="grau1">
    <w:name w:val="grau1"/>
    <w:basedOn w:val="DefaultParagraphFont"/>
    <w:rsid w:val="00FC1030"/>
    <w:rPr>
      <w:rFonts w:ascii="Arial" w:hAnsi="Arial" w:cs="Arial" w:hint="default"/>
      <w:b w:val="0"/>
      <w:bCs w:val="0"/>
      <w:caps w:val="0"/>
      <w:smallCaps w:val="0"/>
      <w:strike w:val="0"/>
      <w:dstrike w:val="0"/>
      <w:color w:val="333333"/>
      <w:sz w:val="17"/>
      <w:szCs w:val="17"/>
      <w:u w:val="none"/>
      <w:effect w:val="none"/>
    </w:rPr>
  </w:style>
  <w:style w:type="character" w:styleId="Emphasis">
    <w:name w:val="Emphasis"/>
    <w:basedOn w:val="DefaultParagraphFont"/>
    <w:qFormat/>
    <w:rsid w:val="00FD3A6B"/>
    <w:rPr>
      <w:i/>
      <w:iCs/>
    </w:rPr>
  </w:style>
  <w:style w:type="character" w:customStyle="1" w:styleId="hps">
    <w:name w:val="hps"/>
    <w:basedOn w:val="DefaultParagraphFont"/>
    <w:rsid w:val="003D5742"/>
  </w:style>
  <w:style w:type="character" w:customStyle="1" w:styleId="atn">
    <w:name w:val="atn"/>
    <w:basedOn w:val="DefaultParagraphFont"/>
    <w:rsid w:val="003D5742"/>
  </w:style>
  <w:style w:type="character" w:customStyle="1" w:styleId="Heading3Char">
    <w:name w:val="Heading 3 Char"/>
    <w:basedOn w:val="DefaultParagraphFont"/>
    <w:link w:val="Heading3"/>
    <w:rPr>
      <w:rFonts w:ascii="Arial" w:hAnsi="Arial" w:cs="Arial"/>
      <w:b/>
      <w:bCs/>
      <w:sz w:val="24"/>
      <w:szCs w:val="26"/>
      <w:lang w:val="en-US" w:eastAsia="en-US"/>
    </w:rPr>
  </w:style>
  <w:style w:type="character" w:customStyle="1" w:styleId="Heading4Char">
    <w:name w:val="Heading 4 Char"/>
    <w:basedOn w:val="DefaultParagraphFont"/>
    <w:link w:val="Heading4"/>
    <w:rPr>
      <w:b/>
      <w:bCs/>
      <w:sz w:val="28"/>
      <w:szCs w:val="28"/>
      <w:lang w:val="en-US" w:eastAsia="en-US"/>
    </w:rPr>
  </w:style>
  <w:style w:type="character" w:customStyle="1" w:styleId="Heading5Char">
    <w:name w:val="Heading 5 Char"/>
    <w:basedOn w:val="DefaultParagraphFont"/>
    <w:link w:val="Heading5"/>
    <w:rPr>
      <w:b/>
      <w:bCs/>
      <w:i/>
      <w:iCs/>
      <w:sz w:val="26"/>
      <w:szCs w:val="26"/>
      <w:lang w:val="en-US" w:eastAsia="en-US"/>
    </w:rPr>
  </w:style>
  <w:style w:type="character" w:customStyle="1" w:styleId="Heading6Char">
    <w:name w:val="Heading 6 Char"/>
    <w:basedOn w:val="DefaultParagraphFont"/>
    <w:link w:val="Heading6"/>
    <w:rPr>
      <w:b/>
      <w:bCs/>
      <w:sz w:val="22"/>
      <w:szCs w:val="22"/>
      <w:lang w:val="en-US" w:eastAsia="en-US"/>
    </w:rPr>
  </w:style>
  <w:style w:type="character" w:customStyle="1" w:styleId="Heading7Char">
    <w:name w:val="Heading 7 Char"/>
    <w:basedOn w:val="DefaultParagraphFont"/>
    <w:link w:val="Heading7"/>
    <w:rPr>
      <w:sz w:val="24"/>
      <w:szCs w:val="24"/>
      <w:lang w:val="en-US" w:eastAsia="en-US"/>
    </w:rPr>
  </w:style>
  <w:style w:type="character" w:customStyle="1" w:styleId="Heading8Char">
    <w:name w:val="Heading 8 Char"/>
    <w:basedOn w:val="DefaultParagraphFont"/>
    <w:link w:val="Heading8"/>
    <w:rPr>
      <w:i/>
      <w:iCs/>
      <w:sz w:val="24"/>
      <w:szCs w:val="24"/>
      <w:lang w:val="en-US" w:eastAsia="en-US"/>
    </w:rPr>
  </w:style>
  <w:style w:type="character" w:customStyle="1" w:styleId="Heading9Char">
    <w:name w:val="Heading 9 Char"/>
    <w:basedOn w:val="DefaultParagraphFont"/>
    <w:link w:val="Heading9"/>
    <w:rPr>
      <w:rFonts w:ascii="Arial" w:hAnsi="Arial" w:cs="Arial"/>
      <w:sz w:val="22"/>
      <w:szCs w:val="22"/>
      <w:lang w:val="en-US" w:eastAsia="en-US"/>
    </w:rPr>
  </w:style>
  <w:style w:type="character" w:customStyle="1" w:styleId="FooterChar">
    <w:name w:val="Footer Char"/>
    <w:link w:val="Footer"/>
    <w:uiPriority w:val="99"/>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3534">
      <w:bodyDiv w:val="1"/>
      <w:marLeft w:val="0"/>
      <w:marRight w:val="0"/>
      <w:marTop w:val="0"/>
      <w:marBottom w:val="0"/>
      <w:divBdr>
        <w:top w:val="none" w:sz="0" w:space="0" w:color="auto"/>
        <w:left w:val="none" w:sz="0" w:space="0" w:color="auto"/>
        <w:bottom w:val="none" w:sz="0" w:space="0" w:color="auto"/>
        <w:right w:val="none" w:sz="0" w:space="0" w:color="auto"/>
      </w:divBdr>
    </w:div>
    <w:div w:id="1232622327">
      <w:bodyDiv w:val="1"/>
      <w:marLeft w:val="0"/>
      <w:marRight w:val="0"/>
      <w:marTop w:val="0"/>
      <w:marBottom w:val="0"/>
      <w:divBdr>
        <w:top w:val="none" w:sz="0" w:space="0" w:color="auto"/>
        <w:left w:val="none" w:sz="0" w:space="0" w:color="auto"/>
        <w:bottom w:val="none" w:sz="0" w:space="0" w:color="auto"/>
        <w:right w:val="none" w:sz="0" w:space="0" w:color="auto"/>
      </w:divBdr>
      <w:divsChild>
        <w:div w:id="712074275">
          <w:marLeft w:val="0"/>
          <w:marRight w:val="0"/>
          <w:marTop w:val="0"/>
          <w:marBottom w:val="0"/>
          <w:divBdr>
            <w:top w:val="none" w:sz="0" w:space="0" w:color="auto"/>
            <w:left w:val="none" w:sz="0" w:space="0" w:color="auto"/>
            <w:bottom w:val="none" w:sz="0" w:space="0" w:color="auto"/>
            <w:right w:val="none" w:sz="0" w:space="0" w:color="auto"/>
          </w:divBdr>
          <w:divsChild>
            <w:div w:id="54083619">
              <w:marLeft w:val="0"/>
              <w:marRight w:val="0"/>
              <w:marTop w:val="0"/>
              <w:marBottom w:val="0"/>
              <w:divBdr>
                <w:top w:val="none" w:sz="0" w:space="0" w:color="auto"/>
                <w:left w:val="none" w:sz="0" w:space="0" w:color="auto"/>
                <w:bottom w:val="none" w:sz="0" w:space="0" w:color="auto"/>
                <w:right w:val="none" w:sz="0" w:space="0" w:color="auto"/>
              </w:divBdr>
              <w:divsChild>
                <w:div w:id="871266839">
                  <w:marLeft w:val="0"/>
                  <w:marRight w:val="0"/>
                  <w:marTop w:val="0"/>
                  <w:marBottom w:val="0"/>
                  <w:divBdr>
                    <w:top w:val="none" w:sz="0" w:space="0" w:color="auto"/>
                    <w:left w:val="none" w:sz="0" w:space="0" w:color="auto"/>
                    <w:bottom w:val="none" w:sz="0" w:space="0" w:color="auto"/>
                    <w:right w:val="none" w:sz="0" w:space="0" w:color="auto"/>
                  </w:divBdr>
                  <w:divsChild>
                    <w:div w:id="999312010">
                      <w:marLeft w:val="0"/>
                      <w:marRight w:val="0"/>
                      <w:marTop w:val="0"/>
                      <w:marBottom w:val="0"/>
                      <w:divBdr>
                        <w:top w:val="none" w:sz="0" w:space="0" w:color="auto"/>
                        <w:left w:val="none" w:sz="0" w:space="0" w:color="auto"/>
                        <w:bottom w:val="none" w:sz="0" w:space="0" w:color="auto"/>
                        <w:right w:val="none" w:sz="0" w:space="0" w:color="auto"/>
                      </w:divBdr>
                      <w:divsChild>
                        <w:div w:id="1620915001">
                          <w:marLeft w:val="0"/>
                          <w:marRight w:val="0"/>
                          <w:marTop w:val="0"/>
                          <w:marBottom w:val="0"/>
                          <w:divBdr>
                            <w:top w:val="none" w:sz="0" w:space="0" w:color="auto"/>
                            <w:left w:val="none" w:sz="0" w:space="0" w:color="auto"/>
                            <w:bottom w:val="none" w:sz="0" w:space="0" w:color="auto"/>
                            <w:right w:val="none" w:sz="0" w:space="0" w:color="auto"/>
                          </w:divBdr>
                          <w:divsChild>
                            <w:div w:id="204492604">
                              <w:marLeft w:val="0"/>
                              <w:marRight w:val="0"/>
                              <w:marTop w:val="0"/>
                              <w:marBottom w:val="0"/>
                              <w:divBdr>
                                <w:top w:val="none" w:sz="0" w:space="0" w:color="auto"/>
                                <w:left w:val="none" w:sz="0" w:space="0" w:color="auto"/>
                                <w:bottom w:val="none" w:sz="0" w:space="0" w:color="auto"/>
                                <w:right w:val="none" w:sz="0" w:space="0" w:color="auto"/>
                              </w:divBdr>
                              <w:divsChild>
                                <w:div w:id="626276990">
                                  <w:marLeft w:val="0"/>
                                  <w:marRight w:val="0"/>
                                  <w:marTop w:val="0"/>
                                  <w:marBottom w:val="0"/>
                                  <w:divBdr>
                                    <w:top w:val="none" w:sz="0" w:space="0" w:color="auto"/>
                                    <w:left w:val="none" w:sz="0" w:space="0" w:color="auto"/>
                                    <w:bottom w:val="none" w:sz="0" w:space="0" w:color="auto"/>
                                    <w:right w:val="none" w:sz="0" w:space="0" w:color="auto"/>
                                  </w:divBdr>
                                  <w:divsChild>
                                    <w:div w:id="1194683637">
                                      <w:marLeft w:val="0"/>
                                      <w:marRight w:val="0"/>
                                      <w:marTop w:val="0"/>
                                      <w:marBottom w:val="0"/>
                                      <w:divBdr>
                                        <w:top w:val="single" w:sz="6" w:space="0" w:color="F5F5F5"/>
                                        <w:left w:val="single" w:sz="6" w:space="0" w:color="F5F5F5"/>
                                        <w:bottom w:val="single" w:sz="6" w:space="0" w:color="F5F5F5"/>
                                        <w:right w:val="single" w:sz="6" w:space="0" w:color="F5F5F5"/>
                                      </w:divBdr>
                                      <w:divsChild>
                                        <w:div w:id="878707587">
                                          <w:marLeft w:val="0"/>
                                          <w:marRight w:val="0"/>
                                          <w:marTop w:val="0"/>
                                          <w:marBottom w:val="0"/>
                                          <w:divBdr>
                                            <w:top w:val="none" w:sz="0" w:space="0" w:color="auto"/>
                                            <w:left w:val="none" w:sz="0" w:space="0" w:color="auto"/>
                                            <w:bottom w:val="none" w:sz="0" w:space="0" w:color="auto"/>
                                            <w:right w:val="none" w:sz="0" w:space="0" w:color="auto"/>
                                          </w:divBdr>
                                          <w:divsChild>
                                            <w:div w:id="4524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364070">
      <w:bodyDiv w:val="1"/>
      <w:marLeft w:val="0"/>
      <w:marRight w:val="0"/>
      <w:marTop w:val="0"/>
      <w:marBottom w:val="0"/>
      <w:divBdr>
        <w:top w:val="none" w:sz="0" w:space="0" w:color="auto"/>
        <w:left w:val="none" w:sz="0" w:space="0" w:color="auto"/>
        <w:bottom w:val="none" w:sz="0" w:space="0" w:color="auto"/>
        <w:right w:val="none" w:sz="0" w:space="0" w:color="auto"/>
      </w:divBdr>
      <w:divsChild>
        <w:div w:id="901673385">
          <w:marLeft w:val="0"/>
          <w:marRight w:val="0"/>
          <w:marTop w:val="0"/>
          <w:marBottom w:val="0"/>
          <w:divBdr>
            <w:top w:val="none" w:sz="0" w:space="0" w:color="auto"/>
            <w:left w:val="none" w:sz="0" w:space="0" w:color="auto"/>
            <w:bottom w:val="none" w:sz="0" w:space="0" w:color="auto"/>
            <w:right w:val="none" w:sz="0" w:space="0" w:color="auto"/>
          </w:divBdr>
          <w:divsChild>
            <w:div w:id="1701272597">
              <w:marLeft w:val="0"/>
              <w:marRight w:val="0"/>
              <w:marTop w:val="0"/>
              <w:marBottom w:val="0"/>
              <w:divBdr>
                <w:top w:val="none" w:sz="0" w:space="0" w:color="auto"/>
                <w:left w:val="none" w:sz="0" w:space="0" w:color="auto"/>
                <w:bottom w:val="none" w:sz="0" w:space="0" w:color="auto"/>
                <w:right w:val="none" w:sz="0" w:space="0" w:color="auto"/>
              </w:divBdr>
              <w:divsChild>
                <w:div w:id="215556354">
                  <w:marLeft w:val="0"/>
                  <w:marRight w:val="0"/>
                  <w:marTop w:val="0"/>
                  <w:marBottom w:val="0"/>
                  <w:divBdr>
                    <w:top w:val="none" w:sz="0" w:space="0" w:color="auto"/>
                    <w:left w:val="none" w:sz="0" w:space="0" w:color="auto"/>
                    <w:bottom w:val="none" w:sz="0" w:space="0" w:color="auto"/>
                    <w:right w:val="none" w:sz="0" w:space="0" w:color="auto"/>
                  </w:divBdr>
                  <w:divsChild>
                    <w:div w:id="1723558366">
                      <w:marLeft w:val="0"/>
                      <w:marRight w:val="0"/>
                      <w:marTop w:val="0"/>
                      <w:marBottom w:val="0"/>
                      <w:divBdr>
                        <w:top w:val="none" w:sz="0" w:space="0" w:color="auto"/>
                        <w:left w:val="none" w:sz="0" w:space="0" w:color="auto"/>
                        <w:bottom w:val="none" w:sz="0" w:space="0" w:color="auto"/>
                        <w:right w:val="none" w:sz="0" w:space="0" w:color="auto"/>
                      </w:divBdr>
                      <w:divsChild>
                        <w:div w:id="1380860772">
                          <w:marLeft w:val="0"/>
                          <w:marRight w:val="0"/>
                          <w:marTop w:val="0"/>
                          <w:marBottom w:val="0"/>
                          <w:divBdr>
                            <w:top w:val="none" w:sz="0" w:space="0" w:color="auto"/>
                            <w:left w:val="none" w:sz="0" w:space="0" w:color="auto"/>
                            <w:bottom w:val="none" w:sz="0" w:space="0" w:color="auto"/>
                            <w:right w:val="none" w:sz="0" w:space="0" w:color="auto"/>
                          </w:divBdr>
                          <w:divsChild>
                            <w:div w:id="1935820830">
                              <w:marLeft w:val="0"/>
                              <w:marRight w:val="0"/>
                              <w:marTop w:val="0"/>
                              <w:marBottom w:val="0"/>
                              <w:divBdr>
                                <w:top w:val="none" w:sz="0" w:space="0" w:color="auto"/>
                                <w:left w:val="none" w:sz="0" w:space="0" w:color="auto"/>
                                <w:bottom w:val="none" w:sz="0" w:space="0" w:color="auto"/>
                                <w:right w:val="none" w:sz="0" w:space="0" w:color="auto"/>
                              </w:divBdr>
                              <w:divsChild>
                                <w:div w:id="2020888608">
                                  <w:marLeft w:val="0"/>
                                  <w:marRight w:val="0"/>
                                  <w:marTop w:val="0"/>
                                  <w:marBottom w:val="0"/>
                                  <w:divBdr>
                                    <w:top w:val="none" w:sz="0" w:space="0" w:color="auto"/>
                                    <w:left w:val="none" w:sz="0" w:space="0" w:color="auto"/>
                                    <w:bottom w:val="none" w:sz="0" w:space="0" w:color="auto"/>
                                    <w:right w:val="none" w:sz="0" w:space="0" w:color="auto"/>
                                  </w:divBdr>
                                  <w:divsChild>
                                    <w:div w:id="584803144">
                                      <w:marLeft w:val="0"/>
                                      <w:marRight w:val="0"/>
                                      <w:marTop w:val="0"/>
                                      <w:marBottom w:val="0"/>
                                      <w:divBdr>
                                        <w:top w:val="single" w:sz="6" w:space="0" w:color="F5F5F5"/>
                                        <w:left w:val="single" w:sz="6" w:space="0" w:color="F5F5F5"/>
                                        <w:bottom w:val="single" w:sz="6" w:space="0" w:color="F5F5F5"/>
                                        <w:right w:val="single" w:sz="6" w:space="0" w:color="F5F5F5"/>
                                      </w:divBdr>
                                      <w:divsChild>
                                        <w:div w:id="354893232">
                                          <w:marLeft w:val="0"/>
                                          <w:marRight w:val="0"/>
                                          <w:marTop w:val="0"/>
                                          <w:marBottom w:val="0"/>
                                          <w:divBdr>
                                            <w:top w:val="none" w:sz="0" w:space="0" w:color="auto"/>
                                            <w:left w:val="none" w:sz="0" w:space="0" w:color="auto"/>
                                            <w:bottom w:val="none" w:sz="0" w:space="0" w:color="auto"/>
                                            <w:right w:val="none" w:sz="0" w:space="0" w:color="auto"/>
                                          </w:divBdr>
                                          <w:divsChild>
                                            <w:div w:id="18943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A598824BA31E4A902484AFA9A28DCF" ma:contentTypeVersion="6" ma:contentTypeDescription="Create a new document." ma:contentTypeScope="" ma:versionID="43bce6c02cfbc4d1493a2d9bd088ef5c">
  <xsd:schema xmlns:xsd="http://www.w3.org/2001/XMLSchema" xmlns:xs="http://www.w3.org/2001/XMLSchema" xmlns:p="http://schemas.microsoft.com/office/2006/metadata/properties" xmlns:ns1="http://schemas.microsoft.com/sharepoint/v3" xmlns:ns2="0344af80-88ed-49c6-8710-a509718edc8d" targetNamespace="http://schemas.microsoft.com/office/2006/metadata/properties" ma:root="true" ma:fieldsID="926f3d5acf7bd50e97b514d00ceb5c33" ns1:_="" ns2:_="">
    <xsd:import namespace="http://schemas.microsoft.com/sharepoint/v3"/>
    <xsd:import namespace="0344af80-88ed-49c6-8710-a509718edc8d"/>
    <xsd:element name="properties">
      <xsd:complexType>
        <xsd:sequence>
          <xsd:element name="documentManagement">
            <xsd:complexType>
              <xsd:all>
                <xsd:element ref="ns1:PublishingStartDate" minOccurs="0"/>
                <xsd:element ref="ns1:PublishingExpirationDate" minOccurs="0"/>
                <xsd:element ref="ns2:Operating_x0020_unit" minOccurs="0"/>
                <xsd:element ref="ns2:Department" minOccurs="0"/>
                <xsd:element ref="ns2:Section" minOccurs="0"/>
                <xsd:element ref="ns2:Document_x0020_Type" minOccurs="0"/>
                <xsd:element ref="ns2:Vers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af80-88ed-49c6-8710-a509718edc8d" elementFormDefault="qualified">
    <xsd:import namespace="http://schemas.microsoft.com/office/2006/documentManagement/types"/>
    <xsd:import namespace="http://schemas.microsoft.com/office/infopath/2007/PartnerControls"/>
    <xsd:element name="Operating_x0020_unit" ma:index="10" nillable="true" ma:displayName="Operating Units" ma:default="Kuwait Petroleum International (Corporate)" ma:format="Dropdown" ma:internalName="Operating_x0020_unit">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name="Department" ma:index="11" nillable="true" ma:displayName="Departments" ma:internalName="Department">
      <xsd:simpleType>
        <xsd:restriction base="dms:Text">
          <xsd:maxLength value="255"/>
        </xsd:restriction>
      </xsd:simpleType>
    </xsd:element>
    <xsd:element name="Section" ma:index="12" nillable="true" ma:displayName="Sections" ma:internalName="Section">
      <xsd:simpleType>
        <xsd:restriction base="dms:Text">
          <xsd:maxLength value="255"/>
        </xsd:restriction>
      </xsd:simpleType>
    </xsd:element>
    <xsd:element name="Document_x0020_Type" ma:index="13" nillable="true" ma:displayName="Document Type" ma:default="Policy" ma:format="Dropdown" ma:internalName="Document_x0020_Typ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name="Vers_x002e_" ma:index="14" nillable="true" ma:displayName="Vers." ma:decimals="0" ma:description="Document version" ma:internalName="Vers_x002e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0</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2D88665E-9687-42DE-B8D2-74053BBF7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4af80-88ed-49c6-8710-a509718ed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0D578B-EC6D-44FB-9329-2CA8DEAEA245}">
  <ds:schemaRefs>
    <ds:schemaRef ds:uri="http://schemas.microsoft.com/sharepoint/v3"/>
    <ds:schemaRef ds:uri="http://schemas.microsoft.com/office/2006/documentManagement/types"/>
    <ds:schemaRef ds:uri="0344af80-88ed-49c6-8710-a509718edc8d"/>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E5FD62C6-94BC-4CBC-B2A3-61E330EE667A}">
  <ds:schemaRefs>
    <ds:schemaRef ds:uri="http://schemas.microsoft.com/sharepoint/v3/contenttype/forms"/>
  </ds:schemaRefs>
</ds:datastoreItem>
</file>

<file path=customXml/itemProps4.xml><?xml version="1.0" encoding="utf-8"?>
<ds:datastoreItem xmlns:ds="http://schemas.openxmlformats.org/officeDocument/2006/customXml" ds:itemID="{B2B03F8E-ECC4-4DD8-B69F-A28B242B44AA}">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1912</Words>
  <Characters>10899</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Safety Guide High Risk Contractors</vt:lpstr>
    </vt:vector>
  </TitlesOfParts>
  <Company>Kuwait Petroleum North West Europe</Company>
  <LinksUpToDate>false</LinksUpToDate>
  <CharactersWithSpaces>12786</CharactersWithSpaces>
  <SharedDoc>false</SharedDoc>
  <HLinks>
    <vt:vector size="90" baseType="variant">
      <vt:variant>
        <vt:i4>1376304</vt:i4>
      </vt:variant>
      <vt:variant>
        <vt:i4>86</vt:i4>
      </vt:variant>
      <vt:variant>
        <vt:i4>0</vt:i4>
      </vt:variant>
      <vt:variant>
        <vt:i4>5</vt:i4>
      </vt:variant>
      <vt:variant>
        <vt:lpwstr/>
      </vt:variant>
      <vt:variant>
        <vt:lpwstr>_Toc313545433</vt:lpwstr>
      </vt:variant>
      <vt:variant>
        <vt:i4>1376304</vt:i4>
      </vt:variant>
      <vt:variant>
        <vt:i4>80</vt:i4>
      </vt:variant>
      <vt:variant>
        <vt:i4>0</vt:i4>
      </vt:variant>
      <vt:variant>
        <vt:i4>5</vt:i4>
      </vt:variant>
      <vt:variant>
        <vt:lpwstr/>
      </vt:variant>
      <vt:variant>
        <vt:lpwstr>_Toc313545432</vt:lpwstr>
      </vt:variant>
      <vt:variant>
        <vt:i4>1376304</vt:i4>
      </vt:variant>
      <vt:variant>
        <vt:i4>74</vt:i4>
      </vt:variant>
      <vt:variant>
        <vt:i4>0</vt:i4>
      </vt:variant>
      <vt:variant>
        <vt:i4>5</vt:i4>
      </vt:variant>
      <vt:variant>
        <vt:lpwstr/>
      </vt:variant>
      <vt:variant>
        <vt:lpwstr>_Toc313545431</vt:lpwstr>
      </vt:variant>
      <vt:variant>
        <vt:i4>1376304</vt:i4>
      </vt:variant>
      <vt:variant>
        <vt:i4>68</vt:i4>
      </vt:variant>
      <vt:variant>
        <vt:i4>0</vt:i4>
      </vt:variant>
      <vt:variant>
        <vt:i4>5</vt:i4>
      </vt:variant>
      <vt:variant>
        <vt:lpwstr/>
      </vt:variant>
      <vt:variant>
        <vt:lpwstr>_Toc313545430</vt:lpwstr>
      </vt:variant>
      <vt:variant>
        <vt:i4>1310768</vt:i4>
      </vt:variant>
      <vt:variant>
        <vt:i4>62</vt:i4>
      </vt:variant>
      <vt:variant>
        <vt:i4>0</vt:i4>
      </vt:variant>
      <vt:variant>
        <vt:i4>5</vt:i4>
      </vt:variant>
      <vt:variant>
        <vt:lpwstr/>
      </vt:variant>
      <vt:variant>
        <vt:lpwstr>_Toc313545429</vt:lpwstr>
      </vt:variant>
      <vt:variant>
        <vt:i4>1310768</vt:i4>
      </vt:variant>
      <vt:variant>
        <vt:i4>56</vt:i4>
      </vt:variant>
      <vt:variant>
        <vt:i4>0</vt:i4>
      </vt:variant>
      <vt:variant>
        <vt:i4>5</vt:i4>
      </vt:variant>
      <vt:variant>
        <vt:lpwstr/>
      </vt:variant>
      <vt:variant>
        <vt:lpwstr>_Toc313545428</vt:lpwstr>
      </vt:variant>
      <vt:variant>
        <vt:i4>1310768</vt:i4>
      </vt:variant>
      <vt:variant>
        <vt:i4>50</vt:i4>
      </vt:variant>
      <vt:variant>
        <vt:i4>0</vt:i4>
      </vt:variant>
      <vt:variant>
        <vt:i4>5</vt:i4>
      </vt:variant>
      <vt:variant>
        <vt:lpwstr/>
      </vt:variant>
      <vt:variant>
        <vt:lpwstr>_Toc313545427</vt:lpwstr>
      </vt:variant>
      <vt:variant>
        <vt:i4>1310768</vt:i4>
      </vt:variant>
      <vt:variant>
        <vt:i4>44</vt:i4>
      </vt:variant>
      <vt:variant>
        <vt:i4>0</vt:i4>
      </vt:variant>
      <vt:variant>
        <vt:i4>5</vt:i4>
      </vt:variant>
      <vt:variant>
        <vt:lpwstr/>
      </vt:variant>
      <vt:variant>
        <vt:lpwstr>_Toc313545426</vt:lpwstr>
      </vt:variant>
      <vt:variant>
        <vt:i4>1310768</vt:i4>
      </vt:variant>
      <vt:variant>
        <vt:i4>38</vt:i4>
      </vt:variant>
      <vt:variant>
        <vt:i4>0</vt:i4>
      </vt:variant>
      <vt:variant>
        <vt:i4>5</vt:i4>
      </vt:variant>
      <vt:variant>
        <vt:lpwstr/>
      </vt:variant>
      <vt:variant>
        <vt:lpwstr>_Toc313545425</vt:lpwstr>
      </vt:variant>
      <vt:variant>
        <vt:i4>1310768</vt:i4>
      </vt:variant>
      <vt:variant>
        <vt:i4>32</vt:i4>
      </vt:variant>
      <vt:variant>
        <vt:i4>0</vt:i4>
      </vt:variant>
      <vt:variant>
        <vt:i4>5</vt:i4>
      </vt:variant>
      <vt:variant>
        <vt:lpwstr/>
      </vt:variant>
      <vt:variant>
        <vt:lpwstr>_Toc313545424</vt:lpwstr>
      </vt:variant>
      <vt:variant>
        <vt:i4>1310768</vt:i4>
      </vt:variant>
      <vt:variant>
        <vt:i4>26</vt:i4>
      </vt:variant>
      <vt:variant>
        <vt:i4>0</vt:i4>
      </vt:variant>
      <vt:variant>
        <vt:i4>5</vt:i4>
      </vt:variant>
      <vt:variant>
        <vt:lpwstr/>
      </vt:variant>
      <vt:variant>
        <vt:lpwstr>_Toc313545423</vt:lpwstr>
      </vt:variant>
      <vt:variant>
        <vt:i4>1310768</vt:i4>
      </vt:variant>
      <vt:variant>
        <vt:i4>20</vt:i4>
      </vt:variant>
      <vt:variant>
        <vt:i4>0</vt:i4>
      </vt:variant>
      <vt:variant>
        <vt:i4>5</vt:i4>
      </vt:variant>
      <vt:variant>
        <vt:lpwstr/>
      </vt:variant>
      <vt:variant>
        <vt:lpwstr>_Toc313545422</vt:lpwstr>
      </vt:variant>
      <vt:variant>
        <vt:i4>1310768</vt:i4>
      </vt:variant>
      <vt:variant>
        <vt:i4>14</vt:i4>
      </vt:variant>
      <vt:variant>
        <vt:i4>0</vt:i4>
      </vt:variant>
      <vt:variant>
        <vt:i4>5</vt:i4>
      </vt:variant>
      <vt:variant>
        <vt:lpwstr/>
      </vt:variant>
      <vt:variant>
        <vt:lpwstr>_Toc313545421</vt:lpwstr>
      </vt:variant>
      <vt:variant>
        <vt:i4>1310768</vt:i4>
      </vt:variant>
      <vt:variant>
        <vt:i4>8</vt:i4>
      </vt:variant>
      <vt:variant>
        <vt:i4>0</vt:i4>
      </vt:variant>
      <vt:variant>
        <vt:i4>5</vt:i4>
      </vt:variant>
      <vt:variant>
        <vt:lpwstr/>
      </vt:variant>
      <vt:variant>
        <vt:lpwstr>_Toc313545420</vt:lpwstr>
      </vt:variant>
      <vt:variant>
        <vt:i4>1507376</vt:i4>
      </vt:variant>
      <vt:variant>
        <vt:i4>2</vt:i4>
      </vt:variant>
      <vt:variant>
        <vt:i4>0</vt:i4>
      </vt:variant>
      <vt:variant>
        <vt:i4>5</vt:i4>
      </vt:variant>
      <vt:variant>
        <vt:lpwstr/>
      </vt:variant>
      <vt:variant>
        <vt:lpwstr>_Toc313545419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Guide High Risk Contractors</dc:title>
  <dc:creator>panimmen</dc:creator>
  <cp:lastModifiedBy>An Cornelis</cp:lastModifiedBy>
  <cp:revision>2</cp:revision>
  <cp:lastPrinted>2014-11-13T11:34:00Z</cp:lastPrinted>
  <dcterms:created xsi:type="dcterms:W3CDTF">2018-02-06T14:29:00Z</dcterms:created>
  <dcterms:modified xsi:type="dcterms:W3CDTF">2018-02-06T14:29:00Z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KPNWE.WI.11.HSCO.002.docx</vt:lpwstr>
  </property>
</Properties>
</file>