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06F6" w14:textId="77777777" w:rsidR="00A2638C" w:rsidRPr="00A2638C" w:rsidRDefault="00A2638C" w:rsidP="00A2638C">
      <w:pPr>
        <w:spacing w:after="0"/>
        <w:rPr>
          <w:rFonts w:ascii="Arial" w:hAnsi="Arial" w:cs="Arial"/>
          <w:sz w:val="20"/>
          <w:szCs w:val="20"/>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4074CD" w:rsidRPr="00A2638C" w14:paraId="7CBA06F8" w14:textId="77777777">
        <w:tc>
          <w:tcPr>
            <w:tcW w:w="8446" w:type="dxa"/>
            <w:tcBorders>
              <w:top w:val="single" w:sz="18" w:space="0" w:color="auto"/>
            </w:tcBorders>
          </w:tcPr>
          <w:p w14:paraId="7CBA06F7" w14:textId="77777777" w:rsidR="004074CD" w:rsidRPr="00A2638C" w:rsidRDefault="00D4315D">
            <w:pPr>
              <w:numPr>
                <w:ilvl w:val="0"/>
                <w:numId w:val="1"/>
              </w:numPr>
              <w:autoSpaceDE w:val="0"/>
              <w:autoSpaceDN w:val="0"/>
              <w:adjustRightInd w:val="0"/>
              <w:spacing w:before="120" w:after="0" w:line="240" w:lineRule="auto"/>
              <w:ind w:left="426"/>
              <w:rPr>
                <w:rFonts w:ascii="Arial" w:hAnsi="Arial" w:cs="Arial"/>
                <w:b/>
                <w:szCs w:val="24"/>
              </w:rPr>
            </w:pPr>
            <w:r w:rsidRPr="00A2638C">
              <w:rPr>
                <w:rFonts w:ascii="Arial" w:hAnsi="Arial" w:cs="Arial"/>
                <w:b/>
                <w:sz w:val="24"/>
                <w:szCs w:val="24"/>
              </w:rPr>
              <w:t>EINLEITUNG ALLGEMEINE ANFORDERUNGEN</w:t>
            </w:r>
          </w:p>
        </w:tc>
      </w:tr>
      <w:tr w:rsidR="004074CD" w:rsidRPr="00A2638C" w14:paraId="7CBA06FA" w14:textId="77777777">
        <w:tc>
          <w:tcPr>
            <w:tcW w:w="8446" w:type="dxa"/>
            <w:tcBorders>
              <w:bottom w:val="single" w:sz="18" w:space="0" w:color="auto"/>
            </w:tcBorders>
          </w:tcPr>
          <w:p w14:paraId="7CBA06F9" w14:textId="77777777" w:rsidR="004074CD" w:rsidRPr="00A2638C" w:rsidRDefault="00D4315D" w:rsidP="008507AB">
            <w:pPr>
              <w:autoSpaceDE w:val="0"/>
              <w:autoSpaceDN w:val="0"/>
              <w:adjustRightInd w:val="0"/>
              <w:spacing w:before="120" w:after="120" w:line="281" w:lineRule="auto"/>
              <w:jc w:val="both"/>
              <w:rPr>
                <w:rFonts w:ascii="Arial" w:hAnsi="Arial" w:cs="Arial"/>
                <w:sz w:val="20"/>
                <w:szCs w:val="24"/>
              </w:rPr>
            </w:pPr>
            <w:r w:rsidRPr="00A2638C">
              <w:rPr>
                <w:rFonts w:ascii="Arial" w:hAnsi="Arial" w:cs="Arial"/>
                <w:sz w:val="20"/>
                <w:szCs w:val="24"/>
              </w:rPr>
              <w:t>Für jede Werft und jede Arbeitsstelle von KPNWE gelten immer ungeachtet der Art der dort ausgeführten Arbeiten allgemeine Regeln im Bereich Gesundheit, Sicherheit, Arbeitssicherheit und Umweltschutz (HSSE). Diese Regeln müssen stets eingehalten werden. Wenn die lokal geltende Gesetzgebung strenger ist als die Anforderungen von KPNWE, sind die strengeren Regeln einzuhalten.</w:t>
            </w:r>
          </w:p>
        </w:tc>
      </w:tr>
    </w:tbl>
    <w:p w14:paraId="7CBA06FB" w14:textId="77777777" w:rsidR="004074CD" w:rsidRPr="00A2638C" w:rsidRDefault="004074CD" w:rsidP="00A2638C">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74CD" w:rsidRPr="00A2638C" w14:paraId="7CBA06FD" w14:textId="77777777">
        <w:tc>
          <w:tcPr>
            <w:tcW w:w="8446" w:type="dxa"/>
            <w:gridSpan w:val="2"/>
            <w:tcBorders>
              <w:top w:val="single" w:sz="18" w:space="0" w:color="auto"/>
              <w:bottom w:val="nil"/>
            </w:tcBorders>
          </w:tcPr>
          <w:p w14:paraId="7CBA06FC" w14:textId="77777777" w:rsidR="004074CD" w:rsidRPr="00A2638C" w:rsidRDefault="00D4315D" w:rsidP="00A2638C">
            <w:pPr>
              <w:numPr>
                <w:ilvl w:val="0"/>
                <w:numId w:val="1"/>
              </w:numPr>
              <w:autoSpaceDE w:val="0"/>
              <w:autoSpaceDN w:val="0"/>
              <w:adjustRightInd w:val="0"/>
              <w:spacing w:before="120" w:after="0" w:line="240" w:lineRule="auto"/>
              <w:ind w:left="426"/>
              <w:rPr>
                <w:rFonts w:ascii="Arial" w:hAnsi="Arial" w:cs="Arial"/>
                <w:b/>
                <w:szCs w:val="24"/>
              </w:rPr>
            </w:pPr>
            <w:r w:rsidRPr="00A2638C">
              <w:rPr>
                <w:rFonts w:ascii="Arial" w:hAnsi="Arial" w:cs="Arial"/>
                <w:b/>
                <w:szCs w:val="24"/>
              </w:rPr>
              <w:t>ALLGEMEINE ANFORDER</w:t>
            </w:r>
            <w:r w:rsidR="00A2638C">
              <w:rPr>
                <w:rFonts w:ascii="Arial" w:hAnsi="Arial" w:cs="Arial"/>
                <w:b/>
                <w:szCs w:val="24"/>
              </w:rPr>
              <w:t>UNGEN GESUNDHEIT UND SICHERHEIT</w:t>
            </w:r>
          </w:p>
        </w:tc>
      </w:tr>
      <w:tr w:rsidR="004074CD" w:rsidRPr="00A2638C" w14:paraId="7CBA06FF" w14:textId="77777777">
        <w:tc>
          <w:tcPr>
            <w:tcW w:w="8446" w:type="dxa"/>
            <w:gridSpan w:val="2"/>
            <w:tcBorders>
              <w:top w:val="nil"/>
              <w:bottom w:val="nil"/>
            </w:tcBorders>
          </w:tcPr>
          <w:p w14:paraId="7CBA06FE" w14:textId="77777777" w:rsidR="004074CD" w:rsidRPr="00A2638C" w:rsidRDefault="00D13261" w:rsidP="00A2638C">
            <w:pPr>
              <w:autoSpaceDE w:val="0"/>
              <w:autoSpaceDN w:val="0"/>
              <w:adjustRightInd w:val="0"/>
              <w:spacing w:before="60" w:line="280" w:lineRule="auto"/>
              <w:jc w:val="right"/>
              <w:rPr>
                <w:rFonts w:ascii="Arial" w:hAnsi="Arial" w:cs="Arial"/>
                <w:b/>
                <w:sz w:val="20"/>
                <w:szCs w:val="24"/>
                <w:lang w:val="nl-BE"/>
              </w:rPr>
            </w:pPr>
            <w:r>
              <w:rPr>
                <w:rFonts w:ascii="Arial" w:hAnsi="Arial" w:cs="Arial"/>
                <w:b/>
                <w:sz w:val="20"/>
                <w:szCs w:val="24"/>
              </w:rPr>
              <w:t>CHECK</w:t>
            </w:r>
          </w:p>
        </w:tc>
      </w:tr>
      <w:tr w:rsidR="004074CD" w:rsidRPr="00A2638C" w14:paraId="7CBA0702" w14:textId="77777777">
        <w:tc>
          <w:tcPr>
            <w:tcW w:w="8046" w:type="dxa"/>
            <w:tcBorders>
              <w:top w:val="nil"/>
              <w:bottom w:val="nil"/>
            </w:tcBorders>
          </w:tcPr>
          <w:p w14:paraId="7CBA0700" w14:textId="00FC8493" w:rsidR="004074CD" w:rsidRPr="00A2638C" w:rsidRDefault="00C80843" w:rsidP="00542F10">
            <w:pPr>
              <w:numPr>
                <w:ilvl w:val="0"/>
                <w:numId w:val="2"/>
              </w:numPr>
              <w:autoSpaceDE w:val="0"/>
              <w:autoSpaceDN w:val="0"/>
              <w:adjustRightInd w:val="0"/>
              <w:spacing w:before="120" w:after="0" w:line="240" w:lineRule="auto"/>
              <w:ind w:left="714" w:hanging="357"/>
              <w:rPr>
                <w:rFonts w:ascii="Arial" w:hAnsi="Arial" w:cs="Arial"/>
                <w:b/>
                <w:szCs w:val="24"/>
              </w:rPr>
            </w:pPr>
            <w:r>
              <w:rPr>
                <w:rFonts w:ascii="Arial" w:hAnsi="Arial" w:cs="Arial"/>
                <w:b/>
                <w:noProof/>
                <w:snapToGrid/>
                <w:lang w:val="en-GB" w:eastAsia="en-GB"/>
              </w:rPr>
              <w:drawing>
                <wp:anchor distT="0" distB="0" distL="114300" distR="114300" simplePos="0" relativeHeight="251794432" behindDoc="0" locked="0" layoutInCell="1" allowOverlap="1" wp14:anchorId="7CBA0826" wp14:editId="334BE0D1">
                  <wp:simplePos x="0" y="0"/>
                  <wp:positionH relativeFrom="column">
                    <wp:posOffset>4524375</wp:posOffset>
                  </wp:positionH>
                  <wp:positionV relativeFrom="paragraph">
                    <wp:posOffset>167640</wp:posOffset>
                  </wp:positionV>
                  <wp:extent cx="410210" cy="41021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b/>
                <w:sz w:val="20"/>
                <w:szCs w:val="24"/>
              </w:rPr>
              <w:t>RAUCHEN</w:t>
            </w:r>
          </w:p>
        </w:tc>
        <w:tc>
          <w:tcPr>
            <w:tcW w:w="400" w:type="dxa"/>
            <w:tcBorders>
              <w:top w:val="single" w:sz="18" w:space="0" w:color="auto"/>
              <w:bottom w:val="single" w:sz="18" w:space="0" w:color="auto"/>
            </w:tcBorders>
          </w:tcPr>
          <w:p w14:paraId="7CBA0701"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05" w14:textId="77777777">
        <w:tc>
          <w:tcPr>
            <w:tcW w:w="8046" w:type="dxa"/>
            <w:tcBorders>
              <w:top w:val="nil"/>
              <w:bottom w:val="nil"/>
              <w:right w:val="nil"/>
            </w:tcBorders>
          </w:tcPr>
          <w:p w14:paraId="7CBA0703"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am Arbeitsplatz und auf den Bauwerften stets untersagt</w:t>
            </w:r>
          </w:p>
        </w:tc>
        <w:tc>
          <w:tcPr>
            <w:tcW w:w="400" w:type="dxa"/>
            <w:tcBorders>
              <w:top w:val="single" w:sz="18" w:space="0" w:color="auto"/>
              <w:left w:val="nil"/>
              <w:bottom w:val="nil"/>
            </w:tcBorders>
          </w:tcPr>
          <w:p w14:paraId="7CBA0704"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08" w14:textId="77777777">
        <w:tc>
          <w:tcPr>
            <w:tcW w:w="8046" w:type="dxa"/>
            <w:tcBorders>
              <w:top w:val="nil"/>
              <w:bottom w:val="nil"/>
            </w:tcBorders>
          </w:tcPr>
          <w:p w14:paraId="7CBA0706" w14:textId="1936E6D1" w:rsidR="004074CD" w:rsidRPr="00A2638C" w:rsidRDefault="00C80843">
            <w:pPr>
              <w:numPr>
                <w:ilvl w:val="0"/>
                <w:numId w:val="2"/>
              </w:numPr>
              <w:autoSpaceDE w:val="0"/>
              <w:autoSpaceDN w:val="0"/>
              <w:adjustRightInd w:val="0"/>
              <w:spacing w:before="120" w:after="120" w:line="240" w:lineRule="auto"/>
              <w:ind w:left="714" w:hanging="357"/>
              <w:rPr>
                <w:rFonts w:ascii="Arial" w:hAnsi="Arial" w:cs="Arial"/>
                <w:b/>
                <w:szCs w:val="24"/>
              </w:rPr>
            </w:pPr>
            <w:r>
              <w:rPr>
                <w:rFonts w:ascii="Arial" w:hAnsi="Arial" w:cs="Arial"/>
                <w:b/>
                <w:noProof/>
                <w:snapToGrid/>
                <w:lang w:val="en-GB" w:eastAsia="en-GB"/>
              </w:rPr>
              <w:drawing>
                <wp:anchor distT="0" distB="0" distL="114300" distR="114300" simplePos="0" relativeHeight="251798528" behindDoc="0" locked="0" layoutInCell="1" allowOverlap="1" wp14:anchorId="7CBA0827" wp14:editId="3017B992">
                  <wp:simplePos x="0" y="0"/>
                  <wp:positionH relativeFrom="column">
                    <wp:posOffset>4562475</wp:posOffset>
                  </wp:positionH>
                  <wp:positionV relativeFrom="paragraph">
                    <wp:posOffset>152400</wp:posOffset>
                  </wp:positionV>
                  <wp:extent cx="372110" cy="37211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b/>
                <w:sz w:val="20"/>
                <w:szCs w:val="24"/>
              </w:rPr>
              <w:t>DROGEN UND ALKOHOL</w:t>
            </w:r>
          </w:p>
        </w:tc>
        <w:tc>
          <w:tcPr>
            <w:tcW w:w="400" w:type="dxa"/>
            <w:tcBorders>
              <w:top w:val="single" w:sz="18" w:space="0" w:color="auto"/>
              <w:bottom w:val="single" w:sz="18" w:space="0" w:color="auto"/>
            </w:tcBorders>
          </w:tcPr>
          <w:p w14:paraId="7CBA0707" w14:textId="77777777" w:rsidR="004074CD" w:rsidRPr="00A2638C" w:rsidRDefault="004074CD">
            <w:pPr>
              <w:autoSpaceDE w:val="0"/>
              <w:autoSpaceDN w:val="0"/>
              <w:adjustRightInd w:val="0"/>
              <w:spacing w:before="120" w:after="120"/>
              <w:rPr>
                <w:rFonts w:ascii="Arial" w:hAnsi="Arial" w:cs="Arial"/>
                <w:b/>
                <w:sz w:val="20"/>
                <w:szCs w:val="24"/>
                <w:lang w:val="nl-BE"/>
              </w:rPr>
            </w:pPr>
          </w:p>
        </w:tc>
      </w:tr>
      <w:tr w:rsidR="004074CD" w:rsidRPr="00A2638C" w14:paraId="7CBA070C" w14:textId="77777777">
        <w:tc>
          <w:tcPr>
            <w:tcW w:w="8046" w:type="dxa"/>
            <w:tcBorders>
              <w:top w:val="nil"/>
              <w:bottom w:val="nil"/>
              <w:right w:val="nil"/>
            </w:tcBorders>
          </w:tcPr>
          <w:p w14:paraId="7CBA0709" w14:textId="75CB7CE5" w:rsidR="004074CD" w:rsidRPr="00A2638C" w:rsidRDefault="00C80843">
            <w:pPr>
              <w:numPr>
                <w:ilvl w:val="1"/>
                <w:numId w:val="3"/>
              </w:numPr>
              <w:autoSpaceDE w:val="0"/>
              <w:autoSpaceDN w:val="0"/>
              <w:adjustRightInd w:val="0"/>
              <w:spacing w:after="0" w:line="240" w:lineRule="auto"/>
              <w:rPr>
                <w:rFonts w:ascii="Arial" w:hAnsi="Arial" w:cs="Arial"/>
                <w:sz w:val="20"/>
                <w:szCs w:val="24"/>
              </w:rPr>
            </w:pPr>
            <w:r>
              <w:rPr>
                <w:rFonts w:ascii="Arial" w:hAnsi="Arial" w:cs="Arial"/>
                <w:noProof/>
                <w:snapToGrid/>
                <w:lang w:val="en-GB" w:eastAsia="en-GB"/>
              </w:rPr>
              <w:drawing>
                <wp:anchor distT="0" distB="0" distL="114300" distR="114300" simplePos="0" relativeHeight="251802624" behindDoc="0" locked="0" layoutInCell="1" allowOverlap="1" wp14:anchorId="7CBA0828" wp14:editId="65AE965E">
                  <wp:simplePos x="0" y="0"/>
                  <wp:positionH relativeFrom="column">
                    <wp:posOffset>71120</wp:posOffset>
                  </wp:positionH>
                  <wp:positionV relativeFrom="paragraph">
                    <wp:posOffset>74295</wp:posOffset>
                  </wp:positionV>
                  <wp:extent cx="481330" cy="48133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Drogen und Alkohol sind am Arbeitsplatz zu jeder Zeit untersagt</w:t>
            </w:r>
          </w:p>
          <w:p w14:paraId="7CBA070A"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die Arbeitnehmer dürfen nicht betrunken oder unter dem Einfluss von Betäubungsmitteln und Drogen bei der Arbeit erscheinen – sie müssen sofort vom Arbeitsplatz entfernt werden.</w:t>
            </w:r>
          </w:p>
        </w:tc>
        <w:tc>
          <w:tcPr>
            <w:tcW w:w="400" w:type="dxa"/>
            <w:tcBorders>
              <w:top w:val="single" w:sz="18" w:space="0" w:color="auto"/>
              <w:left w:val="nil"/>
              <w:bottom w:val="nil"/>
            </w:tcBorders>
          </w:tcPr>
          <w:p w14:paraId="7CBA070B"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0F" w14:textId="77777777">
        <w:tc>
          <w:tcPr>
            <w:tcW w:w="8046" w:type="dxa"/>
            <w:tcBorders>
              <w:top w:val="nil"/>
              <w:bottom w:val="nil"/>
            </w:tcBorders>
          </w:tcPr>
          <w:p w14:paraId="7CBA070D" w14:textId="77777777" w:rsidR="004074CD" w:rsidRPr="00A2638C" w:rsidRDefault="00D4315D">
            <w:pPr>
              <w:numPr>
                <w:ilvl w:val="0"/>
                <w:numId w:val="2"/>
              </w:numPr>
              <w:autoSpaceDE w:val="0"/>
              <w:autoSpaceDN w:val="0"/>
              <w:adjustRightInd w:val="0"/>
              <w:spacing w:before="120" w:after="120" w:line="240" w:lineRule="auto"/>
              <w:ind w:left="714" w:hanging="357"/>
              <w:rPr>
                <w:rFonts w:ascii="Arial" w:hAnsi="Arial" w:cs="Arial"/>
                <w:b/>
                <w:szCs w:val="24"/>
              </w:rPr>
            </w:pPr>
            <w:r w:rsidRPr="00A2638C">
              <w:rPr>
                <w:rFonts w:ascii="Arial" w:hAnsi="Arial" w:cs="Arial"/>
                <w:b/>
                <w:sz w:val="20"/>
                <w:szCs w:val="24"/>
              </w:rPr>
              <w:t>SCHUTZMITTEL</w:t>
            </w:r>
            <w:r w:rsidR="007934E0">
              <w:rPr>
                <w:rFonts w:ascii="Arial" w:hAnsi="Arial" w:cs="Arial"/>
                <w:b/>
                <w:sz w:val="20"/>
                <w:szCs w:val="24"/>
              </w:rPr>
              <w:t xml:space="preserve"> &amp; KLEIDUNG</w:t>
            </w:r>
          </w:p>
        </w:tc>
        <w:tc>
          <w:tcPr>
            <w:tcW w:w="400" w:type="dxa"/>
            <w:tcBorders>
              <w:top w:val="single" w:sz="18" w:space="0" w:color="auto"/>
              <w:bottom w:val="single" w:sz="18" w:space="0" w:color="auto"/>
            </w:tcBorders>
          </w:tcPr>
          <w:p w14:paraId="7CBA070E"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14" w14:textId="77777777">
        <w:tc>
          <w:tcPr>
            <w:tcW w:w="8046" w:type="dxa"/>
            <w:tcBorders>
              <w:top w:val="nil"/>
              <w:bottom w:val="nil"/>
              <w:right w:val="nil"/>
            </w:tcBorders>
          </w:tcPr>
          <w:p w14:paraId="7CBA0710" w14:textId="19B84FA0" w:rsidR="004074CD" w:rsidRPr="005E440A" w:rsidRDefault="00C80843">
            <w:pPr>
              <w:numPr>
                <w:ilvl w:val="1"/>
                <w:numId w:val="3"/>
              </w:numPr>
              <w:autoSpaceDE w:val="0"/>
              <w:autoSpaceDN w:val="0"/>
              <w:adjustRightInd w:val="0"/>
              <w:spacing w:after="0" w:line="240" w:lineRule="auto"/>
              <w:rPr>
                <w:rFonts w:ascii="Arial" w:hAnsi="Arial" w:cs="Arial"/>
                <w:sz w:val="20"/>
                <w:szCs w:val="24"/>
              </w:rPr>
            </w:pPr>
            <w:r>
              <w:rPr>
                <w:rFonts w:ascii="Arial" w:hAnsi="Arial" w:cs="Arial"/>
                <w:b/>
                <w:noProof/>
                <w:snapToGrid/>
                <w:lang w:val="en-GB" w:eastAsia="en-GB"/>
              </w:rPr>
              <w:drawing>
                <wp:anchor distT="0" distB="0" distL="114300" distR="114300" simplePos="0" relativeHeight="251806720" behindDoc="0" locked="0" layoutInCell="1" allowOverlap="1" wp14:anchorId="7CBA0829" wp14:editId="5A76C6DF">
                  <wp:simplePos x="0" y="0"/>
                  <wp:positionH relativeFrom="column">
                    <wp:posOffset>4704715</wp:posOffset>
                  </wp:positionH>
                  <wp:positionV relativeFrom="paragraph">
                    <wp:posOffset>34290</wp:posOffset>
                  </wp:positionV>
                  <wp:extent cx="428625" cy="989330"/>
                  <wp:effectExtent l="0" t="0" r="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pic:spPr>
                      </pic:pic>
                    </a:graphicData>
                  </a:graphic>
                  <wp14:sizeRelH relativeFrom="page">
                    <wp14:pctWidth>0</wp14:pctWidth>
                  </wp14:sizeRelH>
                  <wp14:sizeRelV relativeFrom="page">
                    <wp14:pctHeight>0</wp14:pctHeight>
                  </wp14:sizeRelV>
                </wp:anchor>
              </w:drawing>
            </w:r>
            <w:r w:rsidR="00D4315D" w:rsidRPr="005E440A">
              <w:rPr>
                <w:rFonts w:ascii="Arial" w:hAnsi="Arial" w:cs="Arial"/>
                <w:sz w:val="20"/>
                <w:szCs w:val="24"/>
              </w:rPr>
              <w:t>vor Betreten der Werft sind stets die angezeigten bzw. geforderten Schutzmittel zu tragen</w:t>
            </w:r>
          </w:p>
          <w:p w14:paraId="7CBA0711" w14:textId="77777777" w:rsidR="004074CD" w:rsidRPr="005E440A" w:rsidRDefault="00D4315D">
            <w:pPr>
              <w:numPr>
                <w:ilvl w:val="1"/>
                <w:numId w:val="3"/>
              </w:numPr>
              <w:autoSpaceDE w:val="0"/>
              <w:autoSpaceDN w:val="0"/>
              <w:adjustRightInd w:val="0"/>
              <w:spacing w:after="0" w:line="240" w:lineRule="auto"/>
              <w:rPr>
                <w:rFonts w:ascii="Arial" w:hAnsi="Arial" w:cs="Arial"/>
                <w:szCs w:val="24"/>
              </w:rPr>
            </w:pPr>
            <w:r w:rsidRPr="005E440A">
              <w:rPr>
                <w:rFonts w:ascii="Arial" w:hAnsi="Arial" w:cs="Arial"/>
                <w:sz w:val="20"/>
                <w:szCs w:val="24"/>
              </w:rPr>
              <w:t>die für die jeweilige Aufgabe passenden und zugehörigen Schutz</w:t>
            </w:r>
            <w:r w:rsidR="007934E0" w:rsidRPr="005E440A">
              <w:rPr>
                <w:rFonts w:ascii="Arial" w:hAnsi="Arial" w:cs="Arial"/>
                <w:sz w:val="20"/>
                <w:szCs w:val="24"/>
              </w:rPr>
              <w:t>-</w:t>
            </w:r>
            <w:r w:rsidR="007934E0" w:rsidRPr="005E440A">
              <w:rPr>
                <w:rFonts w:ascii="Arial" w:hAnsi="Arial" w:cs="Arial"/>
                <w:sz w:val="20"/>
                <w:szCs w:val="24"/>
              </w:rPr>
              <w:br/>
            </w:r>
            <w:r w:rsidRPr="005E440A">
              <w:rPr>
                <w:rFonts w:ascii="Arial" w:hAnsi="Arial" w:cs="Arial"/>
                <w:sz w:val="20"/>
                <w:szCs w:val="24"/>
              </w:rPr>
              <w:t>mittel verwenden (siehe die anderen Präventionsdatenblätter)</w:t>
            </w:r>
          </w:p>
          <w:p w14:paraId="7CBA0712" w14:textId="77777777" w:rsidR="007934E0" w:rsidRPr="005E440A" w:rsidRDefault="007934E0" w:rsidP="007934E0">
            <w:pPr>
              <w:numPr>
                <w:ilvl w:val="1"/>
                <w:numId w:val="3"/>
              </w:numPr>
              <w:autoSpaceDE w:val="0"/>
              <w:autoSpaceDN w:val="0"/>
              <w:adjustRightInd w:val="0"/>
              <w:spacing w:after="0" w:line="240" w:lineRule="auto"/>
              <w:rPr>
                <w:rFonts w:ascii="Arial" w:hAnsi="Arial" w:cs="Arial"/>
                <w:szCs w:val="24"/>
              </w:rPr>
            </w:pPr>
            <w:r w:rsidRPr="005E440A">
              <w:rPr>
                <w:rFonts w:ascii="Arial" w:hAnsi="Arial" w:cs="Arial"/>
                <w:sz w:val="20"/>
                <w:szCs w:val="24"/>
              </w:rPr>
              <w:t xml:space="preserve">Kleidung der Wetterbedingungen und die Art der Arbeit geeignet, </w:t>
            </w:r>
            <w:r w:rsidRPr="005E440A">
              <w:rPr>
                <w:rFonts w:ascii="Arial" w:hAnsi="Arial" w:cs="Arial"/>
                <w:sz w:val="20"/>
                <w:szCs w:val="24"/>
              </w:rPr>
              <w:br/>
              <w:t>z. B. keine lose Kleidung während der Arbeit mit Geräten mit beweglichen Teilen, warme Kleidung im Winter, ...</w:t>
            </w:r>
          </w:p>
        </w:tc>
        <w:tc>
          <w:tcPr>
            <w:tcW w:w="400" w:type="dxa"/>
            <w:tcBorders>
              <w:top w:val="single" w:sz="18" w:space="0" w:color="auto"/>
              <w:left w:val="nil"/>
              <w:bottom w:val="nil"/>
            </w:tcBorders>
          </w:tcPr>
          <w:p w14:paraId="7CBA0713"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17" w14:textId="77777777">
        <w:tc>
          <w:tcPr>
            <w:tcW w:w="8046" w:type="dxa"/>
            <w:tcBorders>
              <w:top w:val="nil"/>
              <w:bottom w:val="nil"/>
              <w:right w:val="nil"/>
            </w:tcBorders>
          </w:tcPr>
          <w:p w14:paraId="7CBA0715" w14:textId="77777777" w:rsidR="004074CD" w:rsidRPr="00A2638C" w:rsidRDefault="004074CD">
            <w:pPr>
              <w:autoSpaceDE w:val="0"/>
              <w:autoSpaceDN w:val="0"/>
              <w:adjustRightInd w:val="0"/>
              <w:ind w:left="1080" w:hanging="360"/>
              <w:rPr>
                <w:rFonts w:ascii="Arial" w:hAnsi="Arial" w:cs="Arial"/>
                <w:sz w:val="20"/>
                <w:szCs w:val="24"/>
              </w:rPr>
            </w:pPr>
          </w:p>
        </w:tc>
        <w:tc>
          <w:tcPr>
            <w:tcW w:w="400" w:type="dxa"/>
            <w:tcBorders>
              <w:top w:val="nil"/>
              <w:left w:val="nil"/>
              <w:bottom w:val="single" w:sz="18" w:space="0" w:color="auto"/>
            </w:tcBorders>
          </w:tcPr>
          <w:p w14:paraId="7CBA0716"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1A" w14:textId="77777777">
        <w:tc>
          <w:tcPr>
            <w:tcW w:w="8046" w:type="dxa"/>
            <w:tcBorders>
              <w:top w:val="nil"/>
              <w:bottom w:val="nil"/>
            </w:tcBorders>
          </w:tcPr>
          <w:p w14:paraId="7CBA0718" w14:textId="77777777" w:rsidR="004074CD" w:rsidRPr="00A2638C" w:rsidRDefault="00D4315D">
            <w:pPr>
              <w:numPr>
                <w:ilvl w:val="0"/>
                <w:numId w:val="2"/>
              </w:numPr>
              <w:autoSpaceDE w:val="0"/>
              <w:autoSpaceDN w:val="0"/>
              <w:adjustRightInd w:val="0"/>
              <w:spacing w:before="120" w:after="120" w:line="240" w:lineRule="auto"/>
              <w:ind w:left="714" w:hanging="357"/>
              <w:rPr>
                <w:rFonts w:ascii="Arial" w:hAnsi="Arial" w:cs="Arial"/>
                <w:b/>
                <w:szCs w:val="24"/>
              </w:rPr>
            </w:pPr>
            <w:r w:rsidRPr="00A2638C">
              <w:rPr>
                <w:rFonts w:ascii="Arial" w:hAnsi="Arial" w:cs="Arial"/>
                <w:b/>
                <w:sz w:val="20"/>
                <w:szCs w:val="24"/>
              </w:rPr>
              <w:t>VERKEHR</w:t>
            </w:r>
          </w:p>
        </w:tc>
        <w:tc>
          <w:tcPr>
            <w:tcW w:w="400" w:type="dxa"/>
            <w:tcBorders>
              <w:top w:val="single" w:sz="18" w:space="0" w:color="auto"/>
              <w:bottom w:val="single" w:sz="18" w:space="0" w:color="auto"/>
            </w:tcBorders>
          </w:tcPr>
          <w:p w14:paraId="7CBA0719"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25" w14:textId="77777777">
        <w:tc>
          <w:tcPr>
            <w:tcW w:w="8046" w:type="dxa"/>
            <w:tcBorders>
              <w:top w:val="nil"/>
              <w:bottom w:val="single" w:sz="18" w:space="0" w:color="auto"/>
              <w:right w:val="nil"/>
            </w:tcBorders>
          </w:tcPr>
          <w:p w14:paraId="7CBA071B"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Ein- und Ausgänge sind deutlich auszuweisen</w:t>
            </w:r>
          </w:p>
          <w:p w14:paraId="7CBA071C"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wenn Verkehr im Arbeitsbereich möglich bleibt, grenzen Sie den Arbeitsplatz gut sichtbar ab und tragen Sie reflektierende Kleidung (Kittel oder Jacke)</w:t>
            </w:r>
          </w:p>
          <w:p w14:paraId="7CBA071D" w14:textId="46C31C27" w:rsidR="004074CD" w:rsidRPr="00A2638C" w:rsidRDefault="00C80843">
            <w:pPr>
              <w:numPr>
                <w:ilvl w:val="1"/>
                <w:numId w:val="3"/>
              </w:numPr>
              <w:autoSpaceDE w:val="0"/>
              <w:autoSpaceDN w:val="0"/>
              <w:adjustRightInd w:val="0"/>
              <w:spacing w:after="0" w:line="240" w:lineRule="auto"/>
              <w:rPr>
                <w:rFonts w:ascii="Arial" w:hAnsi="Arial" w:cs="Arial"/>
                <w:sz w:val="20"/>
                <w:szCs w:val="24"/>
              </w:rPr>
            </w:pPr>
            <w:r>
              <w:rPr>
                <w:rFonts w:ascii="Arial" w:hAnsi="Arial" w:cs="Arial"/>
                <w:noProof/>
                <w:snapToGrid/>
                <w:lang w:val="en-GB" w:eastAsia="en-GB"/>
              </w:rPr>
              <w:drawing>
                <wp:anchor distT="0" distB="0" distL="114300" distR="114300" simplePos="0" relativeHeight="251696128" behindDoc="0" locked="0" layoutInCell="1" allowOverlap="1" wp14:anchorId="7CBA082A" wp14:editId="3C37E118">
                  <wp:simplePos x="0" y="0"/>
                  <wp:positionH relativeFrom="column">
                    <wp:posOffset>2666365</wp:posOffset>
                  </wp:positionH>
                  <wp:positionV relativeFrom="paragraph">
                    <wp:posOffset>168275</wp:posOffset>
                  </wp:positionV>
                  <wp:extent cx="2391410" cy="179324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1410" cy="179324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sorgen Sie dafür, dass Materialien und Arbeiten den Verkehr um/an/auf die/der Werft nicht behindern</w:t>
            </w:r>
          </w:p>
          <w:p w14:paraId="7CBA071E" w14:textId="16EA7F99" w:rsidR="004074CD" w:rsidRPr="00A2638C" w:rsidRDefault="00C80843">
            <w:pPr>
              <w:tabs>
                <w:tab w:val="left" w:pos="945"/>
              </w:tabs>
              <w:autoSpaceDE w:val="0"/>
              <w:autoSpaceDN w:val="0"/>
              <w:adjustRightInd w:val="0"/>
              <w:rPr>
                <w:rFonts w:ascii="Arial" w:hAnsi="Arial" w:cs="Arial"/>
                <w:sz w:val="20"/>
                <w:szCs w:val="24"/>
              </w:rPr>
            </w:pPr>
            <w:r>
              <w:rPr>
                <w:rFonts w:ascii="Arial" w:hAnsi="Arial" w:cs="Arial"/>
                <w:noProof/>
                <w:snapToGrid/>
                <w:lang w:val="en-GB" w:eastAsia="en-GB"/>
              </w:rPr>
              <w:drawing>
                <wp:anchor distT="0" distB="0" distL="114300" distR="114300" simplePos="0" relativeHeight="251654144" behindDoc="0" locked="0" layoutInCell="1" allowOverlap="1" wp14:anchorId="7CBA082B" wp14:editId="33D89575">
                  <wp:simplePos x="0" y="0"/>
                  <wp:positionH relativeFrom="column">
                    <wp:posOffset>375920</wp:posOffset>
                  </wp:positionH>
                  <wp:positionV relativeFrom="paragraph">
                    <wp:posOffset>194310</wp:posOffset>
                  </wp:positionV>
                  <wp:extent cx="1731645" cy="1487805"/>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1645" cy="1487805"/>
                          </a:xfrm>
                          <a:prstGeom prst="rect">
                            <a:avLst/>
                          </a:prstGeom>
                          <a:noFill/>
                        </pic:spPr>
                      </pic:pic>
                    </a:graphicData>
                  </a:graphic>
                  <wp14:sizeRelH relativeFrom="page">
                    <wp14:pctWidth>0</wp14:pctWidth>
                  </wp14:sizeRelH>
                  <wp14:sizeRelV relativeFrom="page">
                    <wp14:pctHeight>0</wp14:pctHeight>
                  </wp14:sizeRelV>
                </wp:anchor>
              </w:drawing>
            </w:r>
          </w:p>
          <w:p w14:paraId="7CBA071F" w14:textId="77777777" w:rsidR="004074CD" w:rsidRPr="00A2638C" w:rsidRDefault="004074CD">
            <w:pPr>
              <w:tabs>
                <w:tab w:val="left" w:pos="945"/>
              </w:tabs>
              <w:autoSpaceDE w:val="0"/>
              <w:autoSpaceDN w:val="0"/>
              <w:adjustRightInd w:val="0"/>
              <w:rPr>
                <w:rFonts w:ascii="Arial" w:hAnsi="Arial" w:cs="Arial"/>
                <w:sz w:val="20"/>
                <w:szCs w:val="24"/>
              </w:rPr>
            </w:pPr>
          </w:p>
          <w:p w14:paraId="7CBA0720" w14:textId="77777777" w:rsidR="004074CD" w:rsidRPr="00A2638C" w:rsidRDefault="004074CD">
            <w:pPr>
              <w:tabs>
                <w:tab w:val="left" w:pos="945"/>
              </w:tabs>
              <w:autoSpaceDE w:val="0"/>
              <w:autoSpaceDN w:val="0"/>
              <w:adjustRightInd w:val="0"/>
              <w:rPr>
                <w:rFonts w:ascii="Arial" w:hAnsi="Arial" w:cs="Arial"/>
                <w:sz w:val="20"/>
                <w:szCs w:val="24"/>
              </w:rPr>
            </w:pPr>
          </w:p>
          <w:p w14:paraId="7CBA0721" w14:textId="77777777" w:rsidR="004074CD" w:rsidRPr="00A2638C" w:rsidRDefault="004074CD">
            <w:pPr>
              <w:tabs>
                <w:tab w:val="left" w:pos="945"/>
              </w:tabs>
              <w:autoSpaceDE w:val="0"/>
              <w:autoSpaceDN w:val="0"/>
              <w:adjustRightInd w:val="0"/>
              <w:rPr>
                <w:rFonts w:ascii="Arial" w:hAnsi="Arial" w:cs="Arial"/>
                <w:sz w:val="20"/>
                <w:szCs w:val="24"/>
              </w:rPr>
            </w:pPr>
          </w:p>
          <w:p w14:paraId="7CBA0722" w14:textId="77777777" w:rsidR="004074CD" w:rsidRPr="00A2638C" w:rsidRDefault="004074CD">
            <w:pPr>
              <w:tabs>
                <w:tab w:val="left" w:pos="945"/>
              </w:tabs>
              <w:autoSpaceDE w:val="0"/>
              <w:autoSpaceDN w:val="0"/>
              <w:adjustRightInd w:val="0"/>
              <w:rPr>
                <w:rFonts w:ascii="Arial" w:hAnsi="Arial" w:cs="Arial"/>
                <w:sz w:val="20"/>
                <w:szCs w:val="24"/>
              </w:rPr>
            </w:pPr>
          </w:p>
          <w:p w14:paraId="7CBA0723" w14:textId="77777777" w:rsidR="004074CD" w:rsidRPr="00A2638C" w:rsidRDefault="004074CD">
            <w:pPr>
              <w:tabs>
                <w:tab w:val="left" w:pos="945"/>
              </w:tabs>
              <w:autoSpaceDE w:val="0"/>
              <w:autoSpaceDN w:val="0"/>
              <w:adjustRightInd w:val="0"/>
              <w:rPr>
                <w:rFonts w:ascii="Arial" w:hAnsi="Arial" w:cs="Arial"/>
                <w:sz w:val="20"/>
                <w:szCs w:val="24"/>
              </w:rPr>
            </w:pPr>
          </w:p>
        </w:tc>
        <w:tc>
          <w:tcPr>
            <w:tcW w:w="400" w:type="dxa"/>
            <w:tcBorders>
              <w:top w:val="single" w:sz="18" w:space="0" w:color="auto"/>
              <w:left w:val="nil"/>
              <w:bottom w:val="single" w:sz="18" w:space="0" w:color="auto"/>
            </w:tcBorders>
          </w:tcPr>
          <w:p w14:paraId="7CBA0724" w14:textId="77777777" w:rsidR="004074CD" w:rsidRPr="00A2638C" w:rsidRDefault="004074CD">
            <w:pPr>
              <w:autoSpaceDE w:val="0"/>
              <w:autoSpaceDN w:val="0"/>
              <w:adjustRightInd w:val="0"/>
              <w:rPr>
                <w:rFonts w:ascii="Arial" w:hAnsi="Arial" w:cs="Arial"/>
                <w:sz w:val="20"/>
                <w:szCs w:val="24"/>
              </w:rPr>
            </w:pPr>
          </w:p>
        </w:tc>
      </w:tr>
    </w:tbl>
    <w:p w14:paraId="7CBA0726" w14:textId="77777777" w:rsidR="004074CD" w:rsidRPr="00A2638C" w:rsidRDefault="004074CD" w:rsidP="007934E0">
      <w:pPr>
        <w:spacing w:after="0" w:line="240" w:lineRule="auto"/>
        <w:rPr>
          <w:rFonts w:ascii="Arial" w:hAnsi="Arial" w:cs="Arial"/>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74CD" w:rsidRPr="00A2638C" w14:paraId="7CBA0728" w14:textId="77777777">
        <w:tc>
          <w:tcPr>
            <w:tcW w:w="8446" w:type="dxa"/>
            <w:gridSpan w:val="2"/>
            <w:tcBorders>
              <w:top w:val="single" w:sz="18" w:space="0" w:color="auto"/>
              <w:bottom w:val="nil"/>
            </w:tcBorders>
          </w:tcPr>
          <w:p w14:paraId="7CBA0727" w14:textId="77777777" w:rsidR="004074CD" w:rsidRPr="00A2638C" w:rsidRDefault="00D4315D" w:rsidP="008507AB">
            <w:pPr>
              <w:autoSpaceDE w:val="0"/>
              <w:autoSpaceDN w:val="0"/>
              <w:adjustRightInd w:val="0"/>
              <w:spacing w:before="120" w:after="0" w:line="281" w:lineRule="auto"/>
              <w:rPr>
                <w:rFonts w:ascii="Arial" w:hAnsi="Arial" w:cs="Arial"/>
                <w:szCs w:val="24"/>
              </w:rPr>
            </w:pPr>
            <w:r w:rsidRPr="00A2638C">
              <w:rPr>
                <w:rFonts w:ascii="Arial" w:hAnsi="Arial" w:cs="Arial"/>
                <w:b/>
                <w:szCs w:val="24"/>
              </w:rPr>
              <w:t>ALLGEMEINE ANFORDER</w:t>
            </w:r>
            <w:r w:rsidR="00A2638C">
              <w:rPr>
                <w:rFonts w:ascii="Arial" w:hAnsi="Arial" w:cs="Arial"/>
                <w:b/>
                <w:szCs w:val="24"/>
              </w:rPr>
              <w:t>UNGEN GESUNDHEIT UND SICHERHEIT</w:t>
            </w:r>
          </w:p>
        </w:tc>
      </w:tr>
      <w:tr w:rsidR="004074CD" w:rsidRPr="00A2638C" w14:paraId="7CBA072B" w14:textId="77777777">
        <w:tc>
          <w:tcPr>
            <w:tcW w:w="8446" w:type="dxa"/>
            <w:gridSpan w:val="2"/>
            <w:tcBorders>
              <w:top w:val="nil"/>
              <w:bottom w:val="nil"/>
            </w:tcBorders>
          </w:tcPr>
          <w:p w14:paraId="7CBA0729" w14:textId="77777777" w:rsidR="004074CD" w:rsidRPr="00A2638C" w:rsidRDefault="00D13261" w:rsidP="00542F10">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p w14:paraId="7CBA072A" w14:textId="77777777" w:rsidR="004074CD" w:rsidRPr="00A2638C" w:rsidRDefault="004074CD" w:rsidP="00542F10">
            <w:pPr>
              <w:autoSpaceDE w:val="0"/>
              <w:autoSpaceDN w:val="0"/>
              <w:adjustRightInd w:val="0"/>
              <w:spacing w:after="0"/>
              <w:jc w:val="right"/>
              <w:rPr>
                <w:rFonts w:ascii="Arial" w:hAnsi="Arial" w:cs="Arial"/>
                <w:sz w:val="20"/>
                <w:szCs w:val="24"/>
                <w:lang w:val="nl-BE"/>
              </w:rPr>
            </w:pPr>
          </w:p>
        </w:tc>
      </w:tr>
      <w:tr w:rsidR="004074CD" w:rsidRPr="00A2638C" w14:paraId="7CBA072E" w14:textId="77777777">
        <w:tc>
          <w:tcPr>
            <w:tcW w:w="8046" w:type="dxa"/>
            <w:tcBorders>
              <w:top w:val="nil"/>
              <w:bottom w:val="nil"/>
            </w:tcBorders>
          </w:tcPr>
          <w:p w14:paraId="7CBA072C" w14:textId="77777777" w:rsidR="004074CD" w:rsidRPr="00A2638C" w:rsidRDefault="00D4315D" w:rsidP="00542F10">
            <w:pPr>
              <w:numPr>
                <w:ilvl w:val="0"/>
                <w:numId w:val="2"/>
              </w:numPr>
              <w:autoSpaceDE w:val="0"/>
              <w:autoSpaceDN w:val="0"/>
              <w:adjustRightInd w:val="0"/>
              <w:spacing w:after="0" w:line="240" w:lineRule="auto"/>
              <w:ind w:left="714" w:hanging="357"/>
              <w:rPr>
                <w:rFonts w:ascii="Arial" w:hAnsi="Arial" w:cs="Arial"/>
                <w:b/>
                <w:szCs w:val="24"/>
              </w:rPr>
            </w:pPr>
            <w:r w:rsidRPr="00A2638C">
              <w:rPr>
                <w:rFonts w:ascii="Arial" w:hAnsi="Arial" w:cs="Arial"/>
                <w:b/>
                <w:sz w:val="20"/>
                <w:szCs w:val="24"/>
              </w:rPr>
              <w:t>ORDNUNG UND SAUBERKEIT</w:t>
            </w:r>
          </w:p>
        </w:tc>
        <w:tc>
          <w:tcPr>
            <w:tcW w:w="400" w:type="dxa"/>
            <w:tcBorders>
              <w:top w:val="single" w:sz="18" w:space="0" w:color="auto"/>
              <w:bottom w:val="single" w:sz="18" w:space="0" w:color="auto"/>
            </w:tcBorders>
          </w:tcPr>
          <w:p w14:paraId="7CBA072D"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32" w14:textId="77777777">
        <w:tc>
          <w:tcPr>
            <w:tcW w:w="8046" w:type="dxa"/>
            <w:tcBorders>
              <w:top w:val="nil"/>
              <w:bottom w:val="nil"/>
              <w:right w:val="nil"/>
            </w:tcBorders>
          </w:tcPr>
          <w:p w14:paraId="7CBA072F"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unterteilen Sie die Werft in Zonen für die Aufbewahrung von Materialien, Werkzeugen und Abfall</w:t>
            </w:r>
          </w:p>
          <w:p w14:paraId="7CBA0730"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räumen Sie stets alles auf und sorgen Sie dafür, dass keine Hindernisse entstehen, sowohl für Maschinen als auch für Personal</w:t>
            </w:r>
          </w:p>
        </w:tc>
        <w:tc>
          <w:tcPr>
            <w:tcW w:w="400" w:type="dxa"/>
            <w:tcBorders>
              <w:top w:val="single" w:sz="18" w:space="0" w:color="auto"/>
              <w:left w:val="nil"/>
              <w:bottom w:val="nil"/>
            </w:tcBorders>
          </w:tcPr>
          <w:p w14:paraId="7CBA0731"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35" w14:textId="77777777">
        <w:tc>
          <w:tcPr>
            <w:tcW w:w="8046" w:type="dxa"/>
            <w:tcBorders>
              <w:top w:val="nil"/>
              <w:bottom w:val="nil"/>
            </w:tcBorders>
          </w:tcPr>
          <w:p w14:paraId="7CBA0733" w14:textId="77777777" w:rsidR="004074CD" w:rsidRPr="00A2638C" w:rsidRDefault="00D4315D">
            <w:pPr>
              <w:numPr>
                <w:ilvl w:val="0"/>
                <w:numId w:val="2"/>
              </w:numPr>
              <w:autoSpaceDE w:val="0"/>
              <w:autoSpaceDN w:val="0"/>
              <w:adjustRightInd w:val="0"/>
              <w:spacing w:before="120" w:after="120" w:line="240" w:lineRule="auto"/>
              <w:ind w:left="714" w:hanging="357"/>
              <w:rPr>
                <w:rFonts w:ascii="Arial" w:hAnsi="Arial" w:cs="Arial"/>
                <w:b/>
                <w:szCs w:val="24"/>
              </w:rPr>
            </w:pPr>
            <w:r w:rsidRPr="00A2638C">
              <w:rPr>
                <w:rFonts w:ascii="Arial" w:hAnsi="Arial" w:cs="Arial"/>
                <w:b/>
                <w:sz w:val="20"/>
                <w:szCs w:val="24"/>
              </w:rPr>
              <w:t>SPRACHKENNTNISSE</w:t>
            </w:r>
          </w:p>
        </w:tc>
        <w:tc>
          <w:tcPr>
            <w:tcW w:w="400" w:type="dxa"/>
            <w:tcBorders>
              <w:top w:val="single" w:sz="18" w:space="0" w:color="auto"/>
              <w:bottom w:val="single" w:sz="18" w:space="0" w:color="auto"/>
            </w:tcBorders>
          </w:tcPr>
          <w:p w14:paraId="7CBA0734"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38" w14:textId="77777777" w:rsidTr="00542F10">
        <w:tc>
          <w:tcPr>
            <w:tcW w:w="8046" w:type="dxa"/>
            <w:tcBorders>
              <w:top w:val="nil"/>
              <w:bottom w:val="single" w:sz="18" w:space="0" w:color="auto"/>
              <w:right w:val="nil"/>
            </w:tcBorders>
          </w:tcPr>
          <w:p w14:paraId="7CBA0736"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auf der Werft muss immer mindestens 1 Person anwesend sein, die die vor Ort gesprochene Sprache sprechen und verstehen kann</w:t>
            </w:r>
            <w:r w:rsidR="008507AB">
              <w:rPr>
                <w:rFonts w:ascii="Arial" w:hAnsi="Arial" w:cs="Arial"/>
                <w:sz w:val="20"/>
                <w:szCs w:val="24"/>
              </w:rPr>
              <w:br/>
            </w:r>
          </w:p>
        </w:tc>
        <w:tc>
          <w:tcPr>
            <w:tcW w:w="400" w:type="dxa"/>
            <w:tcBorders>
              <w:top w:val="single" w:sz="18" w:space="0" w:color="auto"/>
              <w:left w:val="nil"/>
              <w:bottom w:val="single" w:sz="18" w:space="0" w:color="auto"/>
            </w:tcBorders>
          </w:tcPr>
          <w:p w14:paraId="7CBA0737" w14:textId="77777777" w:rsidR="004074CD" w:rsidRPr="00A2638C" w:rsidRDefault="004074CD">
            <w:pPr>
              <w:numPr>
                <w:ilvl w:val="1"/>
                <w:numId w:val="3"/>
              </w:numPr>
              <w:autoSpaceDE w:val="0"/>
              <w:autoSpaceDN w:val="0"/>
              <w:adjustRightInd w:val="0"/>
              <w:spacing w:after="0" w:line="240" w:lineRule="auto"/>
              <w:rPr>
                <w:rFonts w:ascii="Arial" w:hAnsi="Arial" w:cs="Arial"/>
                <w:sz w:val="20"/>
                <w:szCs w:val="24"/>
              </w:rPr>
            </w:pPr>
          </w:p>
        </w:tc>
      </w:tr>
    </w:tbl>
    <w:p w14:paraId="7CBA0739" w14:textId="77777777" w:rsidR="004074CD" w:rsidRPr="00A2638C" w:rsidRDefault="004074CD" w:rsidP="008507AB">
      <w:pPr>
        <w:spacing w:after="0"/>
        <w:rPr>
          <w:rFonts w:ascii="Arial" w:hAnsi="Arial" w:cs="Arial"/>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74CD" w:rsidRPr="00A2638C" w14:paraId="7CBA073B" w14:textId="77777777">
        <w:tc>
          <w:tcPr>
            <w:tcW w:w="8446" w:type="dxa"/>
            <w:gridSpan w:val="2"/>
            <w:tcBorders>
              <w:top w:val="single" w:sz="18" w:space="0" w:color="auto"/>
              <w:bottom w:val="nil"/>
            </w:tcBorders>
          </w:tcPr>
          <w:p w14:paraId="7CBA073A" w14:textId="77777777" w:rsidR="004074CD" w:rsidRPr="00A2638C" w:rsidRDefault="00D4315D" w:rsidP="00A2638C">
            <w:pPr>
              <w:numPr>
                <w:ilvl w:val="0"/>
                <w:numId w:val="1"/>
              </w:numPr>
              <w:autoSpaceDE w:val="0"/>
              <w:autoSpaceDN w:val="0"/>
              <w:adjustRightInd w:val="0"/>
              <w:spacing w:before="120" w:after="0" w:line="240" w:lineRule="auto"/>
              <w:ind w:left="425" w:hanging="357"/>
              <w:rPr>
                <w:rFonts w:ascii="Arial" w:hAnsi="Arial" w:cs="Arial"/>
                <w:b/>
                <w:szCs w:val="24"/>
              </w:rPr>
            </w:pPr>
            <w:r w:rsidRPr="00A2638C">
              <w:rPr>
                <w:rFonts w:ascii="Arial" w:hAnsi="Arial" w:cs="Arial"/>
                <w:b/>
                <w:sz w:val="24"/>
                <w:szCs w:val="24"/>
              </w:rPr>
              <w:t>ALL</w:t>
            </w:r>
            <w:r w:rsidR="00A2638C">
              <w:rPr>
                <w:rFonts w:ascii="Arial" w:hAnsi="Arial" w:cs="Arial"/>
                <w:b/>
                <w:sz w:val="24"/>
                <w:szCs w:val="24"/>
              </w:rPr>
              <w:t>GEMEINE ANFORDERUNGEN SICHERUNG</w:t>
            </w:r>
          </w:p>
        </w:tc>
      </w:tr>
      <w:tr w:rsidR="004074CD" w:rsidRPr="00A2638C" w14:paraId="7CBA073E" w14:textId="77777777">
        <w:tc>
          <w:tcPr>
            <w:tcW w:w="8446" w:type="dxa"/>
            <w:gridSpan w:val="2"/>
            <w:tcBorders>
              <w:top w:val="nil"/>
              <w:bottom w:val="nil"/>
            </w:tcBorders>
          </w:tcPr>
          <w:p w14:paraId="7CBA073C" w14:textId="77777777" w:rsidR="004074CD" w:rsidRPr="00A2638C" w:rsidRDefault="00D13261" w:rsidP="00514802">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p w14:paraId="7CBA073D" w14:textId="4C5BBF94" w:rsidR="004074CD" w:rsidRPr="00A2638C" w:rsidRDefault="00C80843" w:rsidP="00514802">
            <w:pPr>
              <w:autoSpaceDE w:val="0"/>
              <w:autoSpaceDN w:val="0"/>
              <w:adjustRightInd w:val="0"/>
              <w:spacing w:after="0"/>
              <w:jc w:val="right"/>
              <w:rPr>
                <w:rFonts w:ascii="Arial" w:hAnsi="Arial" w:cs="Arial"/>
                <w:sz w:val="20"/>
                <w:szCs w:val="24"/>
                <w:lang w:val="nl-BE"/>
              </w:rPr>
            </w:pPr>
            <w:r>
              <w:rPr>
                <w:rFonts w:ascii="Arial" w:hAnsi="Arial" w:cs="Arial"/>
                <w:noProof/>
                <w:snapToGrid/>
                <w:lang w:val="en-GB" w:eastAsia="en-GB"/>
              </w:rPr>
              <w:drawing>
                <wp:anchor distT="0" distB="0" distL="114300" distR="114300" simplePos="0" relativeHeight="251655168" behindDoc="0" locked="0" layoutInCell="1" allowOverlap="1" wp14:anchorId="7CBA082C" wp14:editId="68597EA0">
                  <wp:simplePos x="0" y="0"/>
                  <wp:positionH relativeFrom="column">
                    <wp:posOffset>4084320</wp:posOffset>
                  </wp:positionH>
                  <wp:positionV relativeFrom="paragraph">
                    <wp:posOffset>10160</wp:posOffset>
                  </wp:positionV>
                  <wp:extent cx="923925" cy="69024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690245"/>
                          </a:xfrm>
                          <a:prstGeom prst="rect">
                            <a:avLst/>
                          </a:prstGeom>
                          <a:noFill/>
                        </pic:spPr>
                      </pic:pic>
                    </a:graphicData>
                  </a:graphic>
                  <wp14:sizeRelH relativeFrom="page">
                    <wp14:pctWidth>0</wp14:pctWidth>
                  </wp14:sizeRelH>
                  <wp14:sizeRelV relativeFrom="page">
                    <wp14:pctHeight>0</wp14:pctHeight>
                  </wp14:sizeRelV>
                </wp:anchor>
              </w:drawing>
            </w:r>
          </w:p>
        </w:tc>
      </w:tr>
      <w:tr w:rsidR="004074CD" w:rsidRPr="00A2638C" w14:paraId="7CBA0741" w14:textId="77777777">
        <w:tc>
          <w:tcPr>
            <w:tcW w:w="8046" w:type="dxa"/>
            <w:tcBorders>
              <w:top w:val="nil"/>
              <w:bottom w:val="nil"/>
            </w:tcBorders>
          </w:tcPr>
          <w:p w14:paraId="7CBA073F" w14:textId="77777777" w:rsidR="004074CD" w:rsidRPr="00A2638C" w:rsidRDefault="00D4315D" w:rsidP="00514802">
            <w:pPr>
              <w:numPr>
                <w:ilvl w:val="0"/>
                <w:numId w:val="4"/>
              </w:numPr>
              <w:autoSpaceDE w:val="0"/>
              <w:autoSpaceDN w:val="0"/>
              <w:adjustRightInd w:val="0"/>
              <w:spacing w:after="0" w:line="240" w:lineRule="auto"/>
              <w:rPr>
                <w:rFonts w:ascii="Arial" w:hAnsi="Arial" w:cs="Arial"/>
                <w:szCs w:val="24"/>
              </w:rPr>
            </w:pPr>
            <w:r w:rsidRPr="00A2638C">
              <w:rPr>
                <w:rFonts w:ascii="Arial" w:hAnsi="Arial" w:cs="Arial"/>
                <w:b/>
                <w:sz w:val="20"/>
                <w:szCs w:val="24"/>
              </w:rPr>
              <w:t>ZUGANG ZUR WERFT</w:t>
            </w:r>
          </w:p>
        </w:tc>
        <w:tc>
          <w:tcPr>
            <w:tcW w:w="400" w:type="dxa"/>
            <w:tcBorders>
              <w:top w:val="single" w:sz="18" w:space="0" w:color="auto"/>
              <w:bottom w:val="single" w:sz="18" w:space="0" w:color="auto"/>
            </w:tcBorders>
          </w:tcPr>
          <w:p w14:paraId="7CBA0740" w14:textId="77777777" w:rsidR="004074CD" w:rsidRPr="00A2638C" w:rsidRDefault="004074CD">
            <w:pPr>
              <w:autoSpaceDE w:val="0"/>
              <w:autoSpaceDN w:val="0"/>
              <w:adjustRightInd w:val="0"/>
              <w:rPr>
                <w:rFonts w:ascii="Arial" w:hAnsi="Arial" w:cs="Arial"/>
                <w:sz w:val="20"/>
                <w:szCs w:val="24"/>
                <w:lang w:val="nl-BE"/>
              </w:rPr>
            </w:pPr>
          </w:p>
        </w:tc>
      </w:tr>
      <w:tr w:rsidR="004074CD" w:rsidRPr="00A2638C" w14:paraId="7CBA074C" w14:textId="77777777">
        <w:tc>
          <w:tcPr>
            <w:tcW w:w="8046" w:type="dxa"/>
            <w:tcBorders>
              <w:top w:val="nil"/>
              <w:bottom w:val="nil"/>
              <w:right w:val="nil"/>
            </w:tcBorders>
          </w:tcPr>
          <w:p w14:paraId="7CBA0742" w14:textId="77777777" w:rsidR="004074CD" w:rsidRPr="00A2638C" w:rsidRDefault="00D4315D">
            <w:pPr>
              <w:numPr>
                <w:ilvl w:val="1"/>
                <w:numId w:val="5"/>
              </w:numPr>
              <w:autoSpaceDE w:val="0"/>
              <w:autoSpaceDN w:val="0"/>
              <w:adjustRightInd w:val="0"/>
              <w:spacing w:after="0" w:line="240" w:lineRule="auto"/>
              <w:rPr>
                <w:rFonts w:ascii="Arial" w:hAnsi="Arial" w:cs="Arial"/>
                <w:sz w:val="20"/>
                <w:szCs w:val="20"/>
              </w:rPr>
            </w:pPr>
            <w:r w:rsidRPr="00A2638C">
              <w:rPr>
                <w:rFonts w:ascii="Arial" w:hAnsi="Arial" w:cs="Arial"/>
                <w:sz w:val="20"/>
                <w:szCs w:val="20"/>
              </w:rPr>
              <w:t>der Zutritt zu den Werften ist für Unbefugte untersagt</w:t>
            </w:r>
          </w:p>
          <w:p w14:paraId="7CBA0743" w14:textId="77777777" w:rsidR="004074CD" w:rsidRPr="00A2638C" w:rsidRDefault="00D4315D">
            <w:pPr>
              <w:numPr>
                <w:ilvl w:val="1"/>
                <w:numId w:val="5"/>
              </w:numPr>
              <w:autoSpaceDE w:val="0"/>
              <w:autoSpaceDN w:val="0"/>
              <w:adjustRightInd w:val="0"/>
              <w:spacing w:after="0" w:line="240" w:lineRule="auto"/>
              <w:rPr>
                <w:rFonts w:ascii="Arial" w:hAnsi="Arial" w:cs="Arial"/>
                <w:sz w:val="20"/>
                <w:szCs w:val="20"/>
              </w:rPr>
            </w:pPr>
            <w:r w:rsidRPr="00A2638C">
              <w:rPr>
                <w:rFonts w:ascii="Arial" w:hAnsi="Arial" w:cs="Arial"/>
                <w:sz w:val="20"/>
                <w:szCs w:val="20"/>
              </w:rPr>
              <w:t>schließen Sie die Werften nach der Beendigung der Arbeiten gut ab</w:t>
            </w:r>
          </w:p>
          <w:p w14:paraId="7CBA0744" w14:textId="16CB1CCF" w:rsidR="004074CD" w:rsidRPr="00A2638C" w:rsidRDefault="00C80843">
            <w:pPr>
              <w:autoSpaceDE w:val="0"/>
              <w:autoSpaceDN w:val="0"/>
              <w:adjustRightInd w:val="0"/>
              <w:rPr>
                <w:rFonts w:ascii="Arial" w:hAnsi="Arial" w:cs="Arial"/>
                <w:szCs w:val="24"/>
              </w:rPr>
            </w:pPr>
            <w:r>
              <w:rPr>
                <w:rFonts w:ascii="Arial" w:hAnsi="Arial" w:cs="Arial"/>
                <w:noProof/>
                <w:snapToGrid/>
                <w:lang w:val="en-GB" w:eastAsia="en-GB"/>
              </w:rPr>
              <w:drawing>
                <wp:anchor distT="0" distB="0" distL="114300" distR="114300" simplePos="0" relativeHeight="251665408" behindDoc="0" locked="0" layoutInCell="1" allowOverlap="1" wp14:anchorId="7CBA082D" wp14:editId="6BA0E702">
                  <wp:simplePos x="0" y="0"/>
                  <wp:positionH relativeFrom="column">
                    <wp:posOffset>800100</wp:posOffset>
                  </wp:positionH>
                  <wp:positionV relativeFrom="paragraph">
                    <wp:posOffset>75565</wp:posOffset>
                  </wp:positionV>
                  <wp:extent cx="3354705" cy="222821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4705" cy="2228215"/>
                          </a:xfrm>
                          <a:prstGeom prst="rect">
                            <a:avLst/>
                          </a:prstGeom>
                          <a:noFill/>
                        </pic:spPr>
                      </pic:pic>
                    </a:graphicData>
                  </a:graphic>
                  <wp14:sizeRelH relativeFrom="page">
                    <wp14:pctWidth>0</wp14:pctWidth>
                  </wp14:sizeRelH>
                  <wp14:sizeRelV relativeFrom="page">
                    <wp14:pctHeight>0</wp14:pctHeight>
                  </wp14:sizeRelV>
                </wp:anchor>
              </w:drawing>
            </w:r>
          </w:p>
          <w:p w14:paraId="7CBA0745" w14:textId="77777777" w:rsidR="004074CD" w:rsidRPr="00A2638C" w:rsidRDefault="004074CD">
            <w:pPr>
              <w:autoSpaceDE w:val="0"/>
              <w:autoSpaceDN w:val="0"/>
              <w:adjustRightInd w:val="0"/>
              <w:rPr>
                <w:rFonts w:ascii="Arial" w:hAnsi="Arial" w:cs="Arial"/>
                <w:szCs w:val="24"/>
              </w:rPr>
            </w:pPr>
          </w:p>
          <w:p w14:paraId="7CBA0746" w14:textId="77777777" w:rsidR="004074CD" w:rsidRPr="00A2638C" w:rsidRDefault="004074CD">
            <w:pPr>
              <w:autoSpaceDE w:val="0"/>
              <w:autoSpaceDN w:val="0"/>
              <w:adjustRightInd w:val="0"/>
              <w:rPr>
                <w:rFonts w:ascii="Arial" w:hAnsi="Arial" w:cs="Arial"/>
                <w:szCs w:val="24"/>
              </w:rPr>
            </w:pPr>
          </w:p>
          <w:p w14:paraId="7CBA0747" w14:textId="77777777" w:rsidR="004074CD" w:rsidRDefault="004074CD">
            <w:pPr>
              <w:autoSpaceDE w:val="0"/>
              <w:autoSpaceDN w:val="0"/>
              <w:adjustRightInd w:val="0"/>
              <w:rPr>
                <w:rFonts w:ascii="Arial" w:hAnsi="Arial" w:cs="Arial"/>
                <w:szCs w:val="24"/>
              </w:rPr>
            </w:pPr>
          </w:p>
          <w:p w14:paraId="7CBA0748" w14:textId="77777777" w:rsidR="00A2638C" w:rsidRPr="00A2638C" w:rsidRDefault="00A2638C">
            <w:pPr>
              <w:autoSpaceDE w:val="0"/>
              <w:autoSpaceDN w:val="0"/>
              <w:adjustRightInd w:val="0"/>
              <w:rPr>
                <w:rFonts w:ascii="Arial" w:hAnsi="Arial" w:cs="Arial"/>
                <w:szCs w:val="24"/>
              </w:rPr>
            </w:pPr>
          </w:p>
          <w:p w14:paraId="7CBA0749" w14:textId="77777777" w:rsidR="004074CD" w:rsidRPr="00A2638C" w:rsidRDefault="004074CD">
            <w:pPr>
              <w:autoSpaceDE w:val="0"/>
              <w:autoSpaceDN w:val="0"/>
              <w:adjustRightInd w:val="0"/>
              <w:rPr>
                <w:rFonts w:ascii="Arial" w:hAnsi="Arial" w:cs="Arial"/>
                <w:szCs w:val="24"/>
              </w:rPr>
            </w:pPr>
          </w:p>
          <w:p w14:paraId="7CBA074A" w14:textId="77777777" w:rsidR="004074CD" w:rsidRPr="00A2638C" w:rsidRDefault="004074CD">
            <w:pPr>
              <w:autoSpaceDE w:val="0"/>
              <w:autoSpaceDN w:val="0"/>
              <w:adjustRightInd w:val="0"/>
              <w:spacing w:before="120" w:after="120"/>
              <w:jc w:val="center"/>
              <w:rPr>
                <w:rFonts w:ascii="Arial" w:hAnsi="Arial" w:cs="Arial"/>
                <w:szCs w:val="24"/>
              </w:rPr>
            </w:pPr>
          </w:p>
        </w:tc>
        <w:tc>
          <w:tcPr>
            <w:tcW w:w="400" w:type="dxa"/>
            <w:tcBorders>
              <w:top w:val="nil"/>
              <w:left w:val="nil"/>
              <w:bottom w:val="nil"/>
            </w:tcBorders>
          </w:tcPr>
          <w:p w14:paraId="7CBA074B" w14:textId="77777777" w:rsidR="004074CD" w:rsidRPr="00A2638C" w:rsidRDefault="004074CD">
            <w:pPr>
              <w:autoSpaceDE w:val="0"/>
              <w:autoSpaceDN w:val="0"/>
              <w:adjustRightInd w:val="0"/>
              <w:rPr>
                <w:rFonts w:ascii="Arial" w:hAnsi="Arial" w:cs="Arial"/>
                <w:szCs w:val="24"/>
              </w:rPr>
            </w:pPr>
          </w:p>
        </w:tc>
      </w:tr>
      <w:tr w:rsidR="004074CD" w:rsidRPr="00A2638C" w14:paraId="7CBA074F" w14:textId="77777777">
        <w:tc>
          <w:tcPr>
            <w:tcW w:w="8046" w:type="dxa"/>
            <w:tcBorders>
              <w:top w:val="nil"/>
              <w:bottom w:val="nil"/>
              <w:right w:val="nil"/>
            </w:tcBorders>
          </w:tcPr>
          <w:p w14:paraId="7CBA074D" w14:textId="39F0D1BF" w:rsidR="004074CD" w:rsidRPr="00A2638C" w:rsidRDefault="00C80843">
            <w:pPr>
              <w:autoSpaceDE w:val="0"/>
              <w:autoSpaceDN w:val="0"/>
              <w:adjustRightInd w:val="0"/>
              <w:rPr>
                <w:rFonts w:ascii="Arial" w:hAnsi="Arial" w:cs="Arial"/>
                <w:sz w:val="20"/>
                <w:szCs w:val="24"/>
              </w:rPr>
            </w:pPr>
            <w:r>
              <w:rPr>
                <w:rFonts w:ascii="Arial" w:hAnsi="Arial" w:cs="Arial"/>
                <w:noProof/>
                <w:snapToGrid/>
                <w:lang w:val="en-GB" w:eastAsia="en-GB"/>
              </w:rPr>
              <w:drawing>
                <wp:anchor distT="0" distB="0" distL="114300" distR="114300" simplePos="0" relativeHeight="251810816" behindDoc="0" locked="0" layoutInCell="1" allowOverlap="1" wp14:anchorId="7CBA082E" wp14:editId="6D10D60E">
                  <wp:simplePos x="0" y="0"/>
                  <wp:positionH relativeFrom="column">
                    <wp:posOffset>4351655</wp:posOffset>
                  </wp:positionH>
                  <wp:positionV relativeFrom="paragraph">
                    <wp:posOffset>66040</wp:posOffset>
                  </wp:positionV>
                  <wp:extent cx="567055" cy="792480"/>
                  <wp:effectExtent l="0" t="0" r="0" b="0"/>
                  <wp:wrapNone/>
                  <wp:docPr id="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 cy="792480"/>
                          </a:xfrm>
                          <a:prstGeom prst="rect">
                            <a:avLst/>
                          </a:prstGeom>
                          <a:noFill/>
                        </pic:spPr>
                      </pic:pic>
                    </a:graphicData>
                  </a:graphic>
                  <wp14:sizeRelH relativeFrom="page">
                    <wp14:pctWidth>0</wp14:pctWidth>
                  </wp14:sizeRelH>
                  <wp14:sizeRelV relativeFrom="page">
                    <wp14:pctHeight>0</wp14:pctHeight>
                  </wp14:sizeRelV>
                </wp:anchor>
              </w:drawing>
            </w:r>
          </w:p>
        </w:tc>
        <w:tc>
          <w:tcPr>
            <w:tcW w:w="400" w:type="dxa"/>
            <w:tcBorders>
              <w:top w:val="nil"/>
              <w:left w:val="nil"/>
              <w:bottom w:val="single" w:sz="18" w:space="0" w:color="auto"/>
            </w:tcBorders>
          </w:tcPr>
          <w:p w14:paraId="7CBA074E"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52" w14:textId="77777777">
        <w:tc>
          <w:tcPr>
            <w:tcW w:w="8046" w:type="dxa"/>
            <w:tcBorders>
              <w:top w:val="nil"/>
              <w:bottom w:val="nil"/>
            </w:tcBorders>
          </w:tcPr>
          <w:p w14:paraId="7CBA0750" w14:textId="77777777" w:rsidR="004074CD" w:rsidRPr="00A2638C" w:rsidRDefault="00D4315D">
            <w:pPr>
              <w:numPr>
                <w:ilvl w:val="0"/>
                <w:numId w:val="4"/>
              </w:numPr>
              <w:autoSpaceDE w:val="0"/>
              <w:autoSpaceDN w:val="0"/>
              <w:adjustRightInd w:val="0"/>
              <w:spacing w:before="120" w:after="120" w:line="240" w:lineRule="auto"/>
              <w:ind w:left="714" w:hanging="357"/>
              <w:rPr>
                <w:rFonts w:ascii="Arial" w:hAnsi="Arial" w:cs="Arial"/>
                <w:szCs w:val="24"/>
              </w:rPr>
            </w:pPr>
            <w:r w:rsidRPr="00A2638C">
              <w:rPr>
                <w:rFonts w:ascii="Arial" w:hAnsi="Arial" w:cs="Arial"/>
                <w:b/>
                <w:sz w:val="20"/>
                <w:szCs w:val="24"/>
              </w:rPr>
              <w:t>ÜBERWACHUNGSKAMERAS UND BILDMATERIAL</w:t>
            </w:r>
          </w:p>
        </w:tc>
        <w:tc>
          <w:tcPr>
            <w:tcW w:w="400" w:type="dxa"/>
            <w:tcBorders>
              <w:top w:val="single" w:sz="18" w:space="0" w:color="auto"/>
              <w:bottom w:val="single" w:sz="18" w:space="0" w:color="auto"/>
            </w:tcBorders>
          </w:tcPr>
          <w:p w14:paraId="7CBA0751" w14:textId="77777777" w:rsidR="004074CD" w:rsidRPr="00A2638C" w:rsidRDefault="004074CD">
            <w:pPr>
              <w:autoSpaceDE w:val="0"/>
              <w:autoSpaceDN w:val="0"/>
              <w:adjustRightInd w:val="0"/>
              <w:rPr>
                <w:rFonts w:ascii="Arial" w:hAnsi="Arial" w:cs="Arial"/>
                <w:sz w:val="20"/>
                <w:szCs w:val="24"/>
                <w:lang w:val="nl-BE"/>
              </w:rPr>
            </w:pPr>
          </w:p>
        </w:tc>
      </w:tr>
      <w:tr w:rsidR="004074CD" w:rsidRPr="00A2638C" w14:paraId="7CBA0756" w14:textId="77777777">
        <w:tc>
          <w:tcPr>
            <w:tcW w:w="8046" w:type="dxa"/>
            <w:tcBorders>
              <w:top w:val="nil"/>
              <w:bottom w:val="nil"/>
              <w:right w:val="nil"/>
            </w:tcBorders>
          </w:tcPr>
          <w:p w14:paraId="7CBA0753" w14:textId="664B352D" w:rsidR="004074CD" w:rsidRPr="00A2638C" w:rsidRDefault="00C80843">
            <w:pPr>
              <w:numPr>
                <w:ilvl w:val="1"/>
                <w:numId w:val="5"/>
              </w:numPr>
              <w:autoSpaceDE w:val="0"/>
              <w:autoSpaceDN w:val="0"/>
              <w:adjustRightInd w:val="0"/>
              <w:spacing w:after="0" w:line="240" w:lineRule="auto"/>
              <w:rPr>
                <w:rFonts w:ascii="Arial" w:hAnsi="Arial" w:cs="Arial"/>
                <w:sz w:val="20"/>
                <w:szCs w:val="24"/>
              </w:rPr>
            </w:pPr>
            <w:r>
              <w:rPr>
                <w:rFonts w:ascii="Arial" w:hAnsi="Arial" w:cs="Arial"/>
                <w:noProof/>
                <w:snapToGrid/>
                <w:lang w:val="en-GB" w:eastAsia="en-GB"/>
              </w:rPr>
              <w:drawing>
                <wp:anchor distT="0" distB="0" distL="114300" distR="114300" simplePos="0" relativeHeight="251814912" behindDoc="0" locked="0" layoutInCell="1" allowOverlap="1" wp14:anchorId="7CBA082F" wp14:editId="0FF933F7">
                  <wp:simplePos x="0" y="0"/>
                  <wp:positionH relativeFrom="column">
                    <wp:posOffset>55880</wp:posOffset>
                  </wp:positionH>
                  <wp:positionV relativeFrom="paragraph">
                    <wp:posOffset>2540</wp:posOffset>
                  </wp:positionV>
                  <wp:extent cx="577215" cy="536575"/>
                  <wp:effectExtent l="0" t="0" r="0" b="0"/>
                  <wp:wrapNone/>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 cy="536575"/>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viele Standorte verfügen über eine der geltenden Gesetzgebung entsprechende Kameraüberwachung</w:t>
            </w:r>
          </w:p>
          <w:p w14:paraId="7CBA0754" w14:textId="77777777" w:rsidR="004074CD" w:rsidRPr="00A2638C" w:rsidRDefault="00D4315D" w:rsidP="00A2638C">
            <w:pPr>
              <w:numPr>
                <w:ilvl w:val="1"/>
                <w:numId w:val="5"/>
              </w:numPr>
              <w:autoSpaceDE w:val="0"/>
              <w:autoSpaceDN w:val="0"/>
              <w:adjustRightInd w:val="0"/>
              <w:spacing w:after="0" w:line="240" w:lineRule="auto"/>
              <w:rPr>
                <w:rFonts w:ascii="Arial" w:hAnsi="Arial" w:cs="Arial"/>
                <w:szCs w:val="24"/>
              </w:rPr>
            </w:pPr>
            <w:r w:rsidRPr="00A2638C">
              <w:rPr>
                <w:rFonts w:ascii="Arial" w:hAnsi="Arial" w:cs="Arial"/>
                <w:sz w:val="20"/>
                <w:szCs w:val="24"/>
              </w:rPr>
              <w:t>die eigene Aufnahme von Bildern mithilfe von Kameras, Mobiltelefonen und</w:t>
            </w:r>
            <w:r w:rsidR="00A2638C">
              <w:rPr>
                <w:rFonts w:ascii="Arial" w:hAnsi="Arial" w:cs="Arial"/>
                <w:sz w:val="20"/>
                <w:szCs w:val="24"/>
              </w:rPr>
              <w:t xml:space="preserve"> </w:t>
            </w:r>
            <w:r w:rsidRPr="00A2638C">
              <w:rPr>
                <w:rFonts w:ascii="Arial" w:hAnsi="Arial" w:cs="Arial"/>
                <w:sz w:val="20"/>
                <w:szCs w:val="24"/>
              </w:rPr>
              <w:t>anderen Geräten ist nur nach vorheriger Genehmigung des KPNWE-Verantwortlichen zulässig</w:t>
            </w:r>
          </w:p>
        </w:tc>
        <w:tc>
          <w:tcPr>
            <w:tcW w:w="400" w:type="dxa"/>
            <w:tcBorders>
              <w:top w:val="single" w:sz="18" w:space="0" w:color="auto"/>
              <w:left w:val="nil"/>
              <w:bottom w:val="nil"/>
            </w:tcBorders>
          </w:tcPr>
          <w:p w14:paraId="7CBA0755"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59" w14:textId="77777777">
        <w:tc>
          <w:tcPr>
            <w:tcW w:w="8046" w:type="dxa"/>
            <w:tcBorders>
              <w:top w:val="nil"/>
              <w:bottom w:val="nil"/>
            </w:tcBorders>
          </w:tcPr>
          <w:p w14:paraId="7CBA0757" w14:textId="77777777" w:rsidR="004074CD" w:rsidRPr="00A2638C" w:rsidRDefault="00D4315D">
            <w:pPr>
              <w:numPr>
                <w:ilvl w:val="0"/>
                <w:numId w:val="4"/>
              </w:numPr>
              <w:autoSpaceDE w:val="0"/>
              <w:autoSpaceDN w:val="0"/>
              <w:adjustRightInd w:val="0"/>
              <w:spacing w:before="120" w:after="120" w:line="240" w:lineRule="auto"/>
              <w:ind w:left="714" w:hanging="357"/>
              <w:rPr>
                <w:rFonts w:ascii="Arial" w:hAnsi="Arial" w:cs="Arial"/>
                <w:szCs w:val="24"/>
              </w:rPr>
            </w:pPr>
            <w:r w:rsidRPr="00A2638C">
              <w:rPr>
                <w:rFonts w:ascii="Arial" w:hAnsi="Arial" w:cs="Arial"/>
                <w:b/>
                <w:sz w:val="20"/>
                <w:szCs w:val="24"/>
              </w:rPr>
              <w:t>KRIMINELLE HANDLUNGEN</w:t>
            </w:r>
            <w:r w:rsidRPr="00A2638C">
              <w:rPr>
                <w:rFonts w:ascii="Arial" w:hAnsi="Arial" w:cs="Arial"/>
                <w:b/>
                <w:sz w:val="20"/>
                <w:szCs w:val="24"/>
                <w:lang w:val="nl-BE"/>
              </w:rPr>
              <w:t xml:space="preserve"> </w:t>
            </w:r>
          </w:p>
        </w:tc>
        <w:tc>
          <w:tcPr>
            <w:tcW w:w="400" w:type="dxa"/>
            <w:tcBorders>
              <w:top w:val="single" w:sz="18" w:space="0" w:color="auto"/>
              <w:bottom w:val="single" w:sz="18" w:space="0" w:color="auto"/>
            </w:tcBorders>
          </w:tcPr>
          <w:p w14:paraId="7CBA0758" w14:textId="77777777" w:rsidR="004074CD" w:rsidRPr="00A2638C" w:rsidRDefault="004074CD">
            <w:pPr>
              <w:autoSpaceDE w:val="0"/>
              <w:autoSpaceDN w:val="0"/>
              <w:adjustRightInd w:val="0"/>
              <w:rPr>
                <w:rFonts w:ascii="Arial" w:hAnsi="Arial" w:cs="Arial"/>
                <w:sz w:val="20"/>
                <w:szCs w:val="24"/>
                <w:lang w:val="nl-BE"/>
              </w:rPr>
            </w:pPr>
          </w:p>
        </w:tc>
      </w:tr>
      <w:tr w:rsidR="004074CD" w:rsidRPr="00A2638C" w14:paraId="7CBA075D" w14:textId="77777777">
        <w:tc>
          <w:tcPr>
            <w:tcW w:w="8046" w:type="dxa"/>
            <w:tcBorders>
              <w:top w:val="nil"/>
              <w:bottom w:val="nil"/>
              <w:right w:val="nil"/>
            </w:tcBorders>
          </w:tcPr>
          <w:p w14:paraId="7CBA075A" w14:textId="77777777" w:rsidR="004074CD" w:rsidRPr="00A2638C" w:rsidRDefault="00D4315D">
            <w:pPr>
              <w:numPr>
                <w:ilvl w:val="1"/>
                <w:numId w:val="5"/>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lastRenderedPageBreak/>
              <w:t>vermeiden Sie, dass persönliche Wertsachen, Materialien oder Werkzeug gestohlen werden – bewahren Sie diese nicht sichtbar auf</w:t>
            </w:r>
          </w:p>
          <w:p w14:paraId="7CBA075B" w14:textId="77777777" w:rsidR="004074CD" w:rsidRPr="00A2638C" w:rsidRDefault="00D4315D">
            <w:pPr>
              <w:numPr>
                <w:ilvl w:val="1"/>
                <w:numId w:val="5"/>
              </w:numPr>
              <w:autoSpaceDE w:val="0"/>
              <w:autoSpaceDN w:val="0"/>
              <w:adjustRightInd w:val="0"/>
              <w:spacing w:after="0" w:line="240" w:lineRule="auto"/>
              <w:rPr>
                <w:rFonts w:ascii="Arial" w:hAnsi="Arial" w:cs="Arial"/>
                <w:szCs w:val="24"/>
              </w:rPr>
            </w:pPr>
            <w:r w:rsidRPr="00A2638C">
              <w:rPr>
                <w:rFonts w:ascii="Arial" w:hAnsi="Arial" w:cs="Arial"/>
                <w:sz w:val="20"/>
                <w:szCs w:val="24"/>
              </w:rPr>
              <w:t>informieren Sie KPNWE stets über etwaige kriminelle Vorfälle</w:t>
            </w:r>
          </w:p>
        </w:tc>
        <w:tc>
          <w:tcPr>
            <w:tcW w:w="400" w:type="dxa"/>
            <w:tcBorders>
              <w:top w:val="single" w:sz="18" w:space="0" w:color="auto"/>
              <w:left w:val="nil"/>
              <w:bottom w:val="nil"/>
            </w:tcBorders>
          </w:tcPr>
          <w:p w14:paraId="7CBA075C"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60" w14:textId="77777777">
        <w:tc>
          <w:tcPr>
            <w:tcW w:w="8046" w:type="dxa"/>
            <w:tcBorders>
              <w:top w:val="nil"/>
              <w:bottom w:val="single" w:sz="18" w:space="0" w:color="auto"/>
              <w:right w:val="nil"/>
            </w:tcBorders>
          </w:tcPr>
          <w:p w14:paraId="7CBA075E" w14:textId="77777777" w:rsidR="004074CD" w:rsidRPr="00A2638C" w:rsidRDefault="004074CD">
            <w:pPr>
              <w:tabs>
                <w:tab w:val="left" w:pos="945"/>
              </w:tabs>
              <w:autoSpaceDE w:val="0"/>
              <w:autoSpaceDN w:val="0"/>
              <w:adjustRightInd w:val="0"/>
              <w:rPr>
                <w:rFonts w:ascii="Arial" w:hAnsi="Arial" w:cs="Arial"/>
                <w:sz w:val="20"/>
                <w:szCs w:val="24"/>
              </w:rPr>
            </w:pPr>
          </w:p>
        </w:tc>
        <w:tc>
          <w:tcPr>
            <w:tcW w:w="400" w:type="dxa"/>
            <w:tcBorders>
              <w:top w:val="nil"/>
              <w:left w:val="nil"/>
              <w:bottom w:val="single" w:sz="18" w:space="0" w:color="auto"/>
            </w:tcBorders>
          </w:tcPr>
          <w:p w14:paraId="7CBA075F" w14:textId="77777777" w:rsidR="004074CD" w:rsidRPr="00A2638C" w:rsidRDefault="004074CD">
            <w:pPr>
              <w:autoSpaceDE w:val="0"/>
              <w:autoSpaceDN w:val="0"/>
              <w:adjustRightInd w:val="0"/>
              <w:rPr>
                <w:rFonts w:ascii="Arial" w:hAnsi="Arial" w:cs="Arial"/>
                <w:sz w:val="20"/>
                <w:szCs w:val="24"/>
              </w:rPr>
            </w:pPr>
          </w:p>
        </w:tc>
      </w:tr>
    </w:tbl>
    <w:p w14:paraId="7CBA0761" w14:textId="77777777" w:rsidR="004074CD" w:rsidRPr="00A2638C" w:rsidRDefault="004074CD" w:rsidP="005E440A">
      <w:pPr>
        <w:autoSpaceDE w:val="0"/>
        <w:autoSpaceDN w:val="0"/>
        <w:adjustRightInd w:val="0"/>
        <w:spacing w:after="0"/>
        <w:rPr>
          <w:rFonts w:ascii="Arial" w:hAnsi="Arial" w:cs="Arial"/>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74CD" w:rsidRPr="00A2638C" w14:paraId="7CBA0763" w14:textId="77777777">
        <w:tc>
          <w:tcPr>
            <w:tcW w:w="8446" w:type="dxa"/>
            <w:gridSpan w:val="2"/>
            <w:tcBorders>
              <w:top w:val="single" w:sz="18" w:space="0" w:color="auto"/>
              <w:bottom w:val="nil"/>
            </w:tcBorders>
          </w:tcPr>
          <w:p w14:paraId="7CBA0762" w14:textId="77777777" w:rsidR="004074CD" w:rsidRPr="00A2638C" w:rsidRDefault="00D4315D" w:rsidP="00A2638C">
            <w:pPr>
              <w:numPr>
                <w:ilvl w:val="0"/>
                <w:numId w:val="1"/>
              </w:numPr>
              <w:autoSpaceDE w:val="0"/>
              <w:autoSpaceDN w:val="0"/>
              <w:adjustRightInd w:val="0"/>
              <w:spacing w:before="120" w:after="0" w:line="240" w:lineRule="auto"/>
              <w:ind w:left="425" w:hanging="357"/>
              <w:rPr>
                <w:rFonts w:ascii="Arial" w:hAnsi="Arial" w:cs="Arial"/>
                <w:b/>
                <w:szCs w:val="24"/>
              </w:rPr>
            </w:pPr>
            <w:r w:rsidRPr="00A2638C">
              <w:rPr>
                <w:rFonts w:ascii="Arial" w:hAnsi="Arial" w:cs="Arial"/>
                <w:b/>
                <w:sz w:val="24"/>
                <w:szCs w:val="24"/>
              </w:rPr>
              <w:t xml:space="preserve">ALLGEMEINE ANFORDERUNGEN UMWELTSCHUTZ </w:t>
            </w:r>
          </w:p>
        </w:tc>
      </w:tr>
      <w:tr w:rsidR="004074CD" w:rsidRPr="00A2638C" w14:paraId="7CBA0766" w14:textId="77777777">
        <w:tc>
          <w:tcPr>
            <w:tcW w:w="8446" w:type="dxa"/>
            <w:gridSpan w:val="2"/>
            <w:tcBorders>
              <w:top w:val="nil"/>
              <w:bottom w:val="nil"/>
            </w:tcBorders>
          </w:tcPr>
          <w:p w14:paraId="7CBA0764" w14:textId="77777777" w:rsidR="004074CD" w:rsidRPr="00A2638C" w:rsidRDefault="00D13261" w:rsidP="00514802">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p w14:paraId="7CBA0765" w14:textId="77777777" w:rsidR="004074CD" w:rsidRPr="00A2638C" w:rsidRDefault="004074CD" w:rsidP="00514802">
            <w:pPr>
              <w:autoSpaceDE w:val="0"/>
              <w:autoSpaceDN w:val="0"/>
              <w:adjustRightInd w:val="0"/>
              <w:spacing w:after="0"/>
              <w:jc w:val="right"/>
              <w:rPr>
                <w:rFonts w:ascii="Arial" w:hAnsi="Arial" w:cs="Arial"/>
                <w:sz w:val="20"/>
                <w:szCs w:val="24"/>
                <w:lang w:val="nl-BE"/>
              </w:rPr>
            </w:pPr>
          </w:p>
        </w:tc>
      </w:tr>
      <w:tr w:rsidR="004074CD" w:rsidRPr="00A2638C" w14:paraId="7CBA0769" w14:textId="77777777">
        <w:tc>
          <w:tcPr>
            <w:tcW w:w="8046" w:type="dxa"/>
            <w:tcBorders>
              <w:top w:val="nil"/>
              <w:bottom w:val="nil"/>
            </w:tcBorders>
          </w:tcPr>
          <w:p w14:paraId="7CBA0767" w14:textId="77777777" w:rsidR="004074CD" w:rsidRPr="00A2638C" w:rsidRDefault="00D4315D">
            <w:pPr>
              <w:numPr>
                <w:ilvl w:val="0"/>
                <w:numId w:val="6"/>
              </w:numPr>
              <w:autoSpaceDE w:val="0"/>
              <w:autoSpaceDN w:val="0"/>
              <w:adjustRightInd w:val="0"/>
              <w:spacing w:before="120" w:after="60" w:line="240" w:lineRule="auto"/>
              <w:rPr>
                <w:rFonts w:ascii="Arial" w:hAnsi="Arial" w:cs="Arial"/>
                <w:b/>
                <w:szCs w:val="24"/>
              </w:rPr>
            </w:pPr>
            <w:r w:rsidRPr="00A2638C">
              <w:rPr>
                <w:rFonts w:ascii="Arial" w:hAnsi="Arial" w:cs="Arial"/>
                <w:b/>
                <w:sz w:val="20"/>
                <w:szCs w:val="24"/>
              </w:rPr>
              <w:t>ABFALL</w:t>
            </w:r>
          </w:p>
        </w:tc>
        <w:tc>
          <w:tcPr>
            <w:tcW w:w="400" w:type="dxa"/>
            <w:tcBorders>
              <w:top w:val="single" w:sz="18" w:space="0" w:color="auto"/>
              <w:bottom w:val="single" w:sz="18" w:space="0" w:color="auto"/>
            </w:tcBorders>
          </w:tcPr>
          <w:p w14:paraId="7CBA0768"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6F" w14:textId="77777777">
        <w:tc>
          <w:tcPr>
            <w:tcW w:w="8046" w:type="dxa"/>
            <w:tcBorders>
              <w:top w:val="nil"/>
              <w:bottom w:val="nil"/>
              <w:right w:val="nil"/>
            </w:tcBorders>
          </w:tcPr>
          <w:p w14:paraId="7CBA076A" w14:textId="77777777" w:rsidR="004074CD" w:rsidRPr="00A2638C" w:rsidRDefault="00D4315D">
            <w:pPr>
              <w:numPr>
                <w:ilvl w:val="1"/>
                <w:numId w:val="7"/>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eigener Abfall wird vom jeweiligen Subunternehmer entfernt/abgeholt</w:t>
            </w:r>
          </w:p>
          <w:p w14:paraId="7CBA076B" w14:textId="146EE64A" w:rsidR="004074CD" w:rsidRPr="00A2638C" w:rsidRDefault="00C80843">
            <w:pPr>
              <w:numPr>
                <w:ilvl w:val="1"/>
                <w:numId w:val="7"/>
              </w:numPr>
              <w:autoSpaceDE w:val="0"/>
              <w:autoSpaceDN w:val="0"/>
              <w:adjustRightInd w:val="0"/>
              <w:spacing w:after="0" w:line="240" w:lineRule="auto"/>
              <w:rPr>
                <w:rFonts w:ascii="Arial" w:hAnsi="Arial" w:cs="Arial"/>
                <w:sz w:val="20"/>
                <w:szCs w:val="24"/>
              </w:rPr>
            </w:pPr>
            <w:r>
              <w:rPr>
                <w:rFonts w:ascii="Arial" w:hAnsi="Arial" w:cs="Arial"/>
                <w:noProof/>
                <w:snapToGrid/>
                <w:lang w:val="en-GB" w:eastAsia="en-GB"/>
              </w:rPr>
              <w:drawing>
                <wp:anchor distT="0" distB="0" distL="114300" distR="114300" simplePos="0" relativeHeight="251819008" behindDoc="0" locked="0" layoutInCell="1" allowOverlap="1" wp14:anchorId="7CBA0830" wp14:editId="0F88F6C0">
                  <wp:simplePos x="0" y="0"/>
                  <wp:positionH relativeFrom="column">
                    <wp:posOffset>4717415</wp:posOffset>
                  </wp:positionH>
                  <wp:positionV relativeFrom="paragraph">
                    <wp:posOffset>167640</wp:posOffset>
                  </wp:positionV>
                  <wp:extent cx="488315" cy="488315"/>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Trennung von Bauabfall, Haushaltsmüll und umweltgefährdender Produkte</w:t>
            </w:r>
          </w:p>
          <w:p w14:paraId="7CBA076C" w14:textId="77777777" w:rsidR="004074CD" w:rsidRPr="00A2638C" w:rsidRDefault="00D4315D">
            <w:pPr>
              <w:numPr>
                <w:ilvl w:val="1"/>
                <w:numId w:val="7"/>
              </w:numPr>
              <w:autoSpaceDE w:val="0"/>
              <w:autoSpaceDN w:val="0"/>
              <w:adjustRightInd w:val="0"/>
              <w:spacing w:after="120" w:line="240" w:lineRule="auto"/>
              <w:ind w:left="1434" w:hanging="357"/>
              <w:rPr>
                <w:rFonts w:ascii="Arial" w:hAnsi="Arial" w:cs="Arial"/>
                <w:sz w:val="20"/>
                <w:szCs w:val="24"/>
              </w:rPr>
            </w:pPr>
            <w:r w:rsidRPr="00A2638C">
              <w:rPr>
                <w:rFonts w:ascii="Arial" w:hAnsi="Arial" w:cs="Arial"/>
                <w:sz w:val="20"/>
                <w:szCs w:val="24"/>
              </w:rPr>
              <w:t>ACHTUNG bei leeren Verpackungen umweltgefährdender Produkte -</w:t>
            </w:r>
            <w:r w:rsidRPr="00A2638C">
              <w:rPr>
                <w:rFonts w:ascii="Arial" w:hAnsi="Arial" w:cs="Arial"/>
                <w:sz w:val="20"/>
                <w:szCs w:val="24"/>
              </w:rPr>
              <w:br/>
              <w:t>lassen Sie diese nicht herumliegen</w:t>
            </w:r>
          </w:p>
          <w:p w14:paraId="7CBA076D" w14:textId="4B639A01" w:rsidR="004074CD" w:rsidRPr="00A2638C" w:rsidRDefault="00C80843">
            <w:pPr>
              <w:autoSpaceDE w:val="0"/>
              <w:autoSpaceDN w:val="0"/>
              <w:adjustRightInd w:val="0"/>
              <w:spacing w:line="280" w:lineRule="auto"/>
              <w:jc w:val="center"/>
              <w:rPr>
                <w:rFonts w:ascii="Arial" w:hAnsi="Arial" w:cs="Arial"/>
                <w:szCs w:val="24"/>
              </w:rPr>
            </w:pPr>
            <w:r>
              <w:rPr>
                <w:rFonts w:ascii="Arial" w:hAnsi="Arial" w:cs="Arial"/>
                <w:noProof/>
                <w:szCs w:val="24"/>
                <w:lang w:val="en-GB" w:eastAsia="en-GB"/>
              </w:rPr>
              <w:drawing>
                <wp:inline distT="0" distB="0" distL="0" distR="0" wp14:anchorId="7CBA0831" wp14:editId="7A027586">
                  <wp:extent cx="2339340" cy="1754505"/>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9340" cy="1754505"/>
                          </a:xfrm>
                          <a:prstGeom prst="rect">
                            <a:avLst/>
                          </a:prstGeom>
                          <a:noFill/>
                          <a:ln>
                            <a:noFill/>
                          </a:ln>
                        </pic:spPr>
                      </pic:pic>
                    </a:graphicData>
                  </a:graphic>
                </wp:inline>
              </w:drawing>
            </w:r>
          </w:p>
        </w:tc>
        <w:tc>
          <w:tcPr>
            <w:tcW w:w="400" w:type="dxa"/>
            <w:tcBorders>
              <w:top w:val="nil"/>
              <w:left w:val="nil"/>
              <w:bottom w:val="nil"/>
            </w:tcBorders>
          </w:tcPr>
          <w:p w14:paraId="7CBA076E" w14:textId="77777777" w:rsidR="004074CD" w:rsidRPr="00A2638C" w:rsidRDefault="004074CD">
            <w:pPr>
              <w:autoSpaceDE w:val="0"/>
              <w:autoSpaceDN w:val="0"/>
              <w:adjustRightInd w:val="0"/>
              <w:spacing w:before="120" w:after="120"/>
              <w:rPr>
                <w:rFonts w:ascii="Arial" w:hAnsi="Arial" w:cs="Arial"/>
                <w:sz w:val="20"/>
                <w:szCs w:val="24"/>
                <w:lang w:val="nl-BE"/>
              </w:rPr>
            </w:pPr>
          </w:p>
        </w:tc>
      </w:tr>
      <w:tr w:rsidR="004074CD" w:rsidRPr="00A2638C" w14:paraId="7CBA0772" w14:textId="77777777">
        <w:tc>
          <w:tcPr>
            <w:tcW w:w="8046" w:type="dxa"/>
            <w:tcBorders>
              <w:top w:val="nil"/>
              <w:bottom w:val="nil"/>
            </w:tcBorders>
          </w:tcPr>
          <w:p w14:paraId="7CBA0770" w14:textId="77777777" w:rsidR="004074CD" w:rsidRPr="00A2638C" w:rsidRDefault="00D4315D">
            <w:pPr>
              <w:numPr>
                <w:ilvl w:val="0"/>
                <w:numId w:val="6"/>
              </w:numPr>
              <w:autoSpaceDE w:val="0"/>
              <w:autoSpaceDN w:val="0"/>
              <w:adjustRightInd w:val="0"/>
              <w:spacing w:before="120" w:after="120" w:line="240" w:lineRule="auto"/>
              <w:ind w:left="714" w:hanging="357"/>
              <w:rPr>
                <w:rFonts w:ascii="Arial" w:hAnsi="Arial" w:cs="Arial"/>
                <w:b/>
                <w:szCs w:val="24"/>
              </w:rPr>
            </w:pPr>
            <w:r w:rsidRPr="00A2638C">
              <w:rPr>
                <w:rFonts w:ascii="Arial" w:hAnsi="Arial" w:cs="Arial"/>
                <w:b/>
                <w:sz w:val="20"/>
                <w:szCs w:val="24"/>
              </w:rPr>
              <w:t>LAGERUNG GEFÄHRLICHER PRODUKTE</w:t>
            </w:r>
          </w:p>
        </w:tc>
        <w:tc>
          <w:tcPr>
            <w:tcW w:w="400" w:type="dxa"/>
            <w:tcBorders>
              <w:top w:val="single" w:sz="18" w:space="0" w:color="auto"/>
              <w:bottom w:val="single" w:sz="18" w:space="0" w:color="auto"/>
            </w:tcBorders>
          </w:tcPr>
          <w:p w14:paraId="7CBA0771"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78" w14:textId="77777777">
        <w:tc>
          <w:tcPr>
            <w:tcW w:w="8046" w:type="dxa"/>
            <w:tcBorders>
              <w:top w:val="nil"/>
              <w:bottom w:val="nil"/>
              <w:right w:val="nil"/>
            </w:tcBorders>
          </w:tcPr>
          <w:p w14:paraId="7CBA0773" w14:textId="77777777" w:rsidR="004074CD" w:rsidRPr="00A2638C" w:rsidRDefault="00D4315D">
            <w:pPr>
              <w:numPr>
                <w:ilvl w:val="1"/>
                <w:numId w:val="7"/>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die Verpackungen müssen korrekt etikettiert sein</w:t>
            </w:r>
            <w:r w:rsidR="005E440A">
              <w:rPr>
                <w:rFonts w:ascii="Arial" w:hAnsi="Arial" w:cs="Arial"/>
                <w:sz w:val="20"/>
                <w:szCs w:val="24"/>
              </w:rPr>
              <w:t xml:space="preserve"> </w:t>
            </w:r>
            <w:r w:rsidR="005E440A" w:rsidRPr="005E440A">
              <w:rPr>
                <w:rFonts w:ascii="Arial" w:hAnsi="Arial" w:cs="Arial"/>
                <w:color w:val="0000FF"/>
                <w:sz w:val="20"/>
                <w:szCs w:val="24"/>
              </w:rPr>
              <w:t>und MSDS zu consultieren</w:t>
            </w:r>
          </w:p>
          <w:p w14:paraId="7CBA0774" w14:textId="459410A3" w:rsidR="004074CD" w:rsidRPr="005E440A" w:rsidRDefault="00C80843">
            <w:pPr>
              <w:autoSpaceDE w:val="0"/>
              <w:autoSpaceDN w:val="0"/>
              <w:adjustRightInd w:val="0"/>
              <w:spacing w:before="40" w:after="120" w:line="280" w:lineRule="auto"/>
              <w:jc w:val="center"/>
              <w:rPr>
                <w:rFonts w:ascii="Arial" w:hAnsi="Arial" w:cs="Arial"/>
                <w:sz w:val="20"/>
                <w:szCs w:val="24"/>
              </w:rPr>
            </w:pPr>
            <w:r>
              <w:rPr>
                <w:rFonts w:cs="Arial"/>
                <w:noProof/>
                <w:snapToGrid/>
                <w:sz w:val="20"/>
                <w:szCs w:val="20"/>
                <w:lang w:val="en-GB" w:eastAsia="en-GB"/>
              </w:rPr>
              <w:drawing>
                <wp:inline distT="0" distB="0" distL="0" distR="0" wp14:anchorId="7CBA0832" wp14:editId="08627E4D">
                  <wp:extent cx="2306955" cy="1020445"/>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6955" cy="1020445"/>
                          </a:xfrm>
                          <a:prstGeom prst="rect">
                            <a:avLst/>
                          </a:prstGeom>
                          <a:noFill/>
                          <a:ln>
                            <a:noFill/>
                          </a:ln>
                        </pic:spPr>
                      </pic:pic>
                    </a:graphicData>
                  </a:graphic>
                </wp:inline>
              </w:drawing>
            </w:r>
          </w:p>
          <w:p w14:paraId="7CBA0775" w14:textId="77777777" w:rsidR="004074CD" w:rsidRPr="00A2638C" w:rsidRDefault="00D4315D">
            <w:pPr>
              <w:numPr>
                <w:ilvl w:val="1"/>
                <w:numId w:val="7"/>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stets auf Leckbehältern, in speziellen Kästen oder auf flüssigkeitsdichten Böden</w:t>
            </w:r>
          </w:p>
          <w:p w14:paraId="7CBA0776" w14:textId="37C758B7" w:rsidR="004074CD" w:rsidRPr="00A2638C" w:rsidRDefault="00C80843">
            <w:pPr>
              <w:autoSpaceDE w:val="0"/>
              <w:autoSpaceDN w:val="0"/>
              <w:adjustRightInd w:val="0"/>
              <w:spacing w:line="280" w:lineRule="auto"/>
              <w:jc w:val="center"/>
              <w:rPr>
                <w:rFonts w:ascii="Arial" w:hAnsi="Arial" w:cs="Arial"/>
                <w:szCs w:val="24"/>
              </w:rPr>
            </w:pPr>
            <w:r>
              <w:rPr>
                <w:rFonts w:ascii="Arial" w:hAnsi="Arial" w:cs="Arial"/>
                <w:noProof/>
                <w:szCs w:val="24"/>
                <w:lang w:val="en-GB" w:eastAsia="en-GB"/>
              </w:rPr>
              <w:drawing>
                <wp:inline distT="0" distB="0" distL="0" distR="0" wp14:anchorId="7CBA0833" wp14:editId="19ED183B">
                  <wp:extent cx="1233170" cy="1233170"/>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r w:rsidR="00D4315D" w:rsidRPr="00A2638C">
              <w:rPr>
                <w:rFonts w:ascii="Arial" w:hAnsi="Arial" w:cs="Arial"/>
                <w:noProof/>
                <w:szCs w:val="24"/>
              </w:rPr>
              <w:t xml:space="preserve">                 </w:t>
            </w:r>
            <w:r>
              <w:rPr>
                <w:rFonts w:ascii="Arial" w:hAnsi="Arial" w:cs="Arial"/>
                <w:noProof/>
                <w:szCs w:val="24"/>
                <w:lang w:val="en-GB" w:eastAsia="en-GB"/>
              </w:rPr>
              <w:drawing>
                <wp:inline distT="0" distB="0" distL="0" distR="0" wp14:anchorId="7CBA0834" wp14:editId="361436D5">
                  <wp:extent cx="1223010" cy="122301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inline>
              </w:drawing>
            </w:r>
          </w:p>
        </w:tc>
        <w:tc>
          <w:tcPr>
            <w:tcW w:w="400" w:type="dxa"/>
            <w:tcBorders>
              <w:top w:val="single" w:sz="18" w:space="0" w:color="auto"/>
              <w:left w:val="nil"/>
              <w:bottom w:val="nil"/>
            </w:tcBorders>
          </w:tcPr>
          <w:p w14:paraId="7CBA0777" w14:textId="77777777" w:rsidR="004074CD" w:rsidRPr="00A2638C" w:rsidRDefault="004074CD">
            <w:pPr>
              <w:autoSpaceDE w:val="0"/>
              <w:autoSpaceDN w:val="0"/>
              <w:adjustRightInd w:val="0"/>
              <w:rPr>
                <w:rFonts w:ascii="Arial" w:hAnsi="Arial" w:cs="Arial"/>
                <w:sz w:val="20"/>
                <w:szCs w:val="24"/>
                <w:lang w:val="nl-BE"/>
              </w:rPr>
            </w:pPr>
          </w:p>
        </w:tc>
      </w:tr>
      <w:tr w:rsidR="004074CD" w:rsidRPr="00A2638C" w14:paraId="7CBA077B" w14:textId="77777777">
        <w:tc>
          <w:tcPr>
            <w:tcW w:w="8046" w:type="dxa"/>
            <w:tcBorders>
              <w:top w:val="nil"/>
              <w:bottom w:val="nil"/>
            </w:tcBorders>
          </w:tcPr>
          <w:p w14:paraId="7CBA0779" w14:textId="77777777" w:rsidR="004074CD" w:rsidRPr="00A2638C" w:rsidRDefault="00D4315D">
            <w:pPr>
              <w:numPr>
                <w:ilvl w:val="0"/>
                <w:numId w:val="6"/>
              </w:numPr>
              <w:autoSpaceDE w:val="0"/>
              <w:autoSpaceDN w:val="0"/>
              <w:adjustRightInd w:val="0"/>
              <w:spacing w:before="120" w:after="60" w:line="240" w:lineRule="auto"/>
              <w:ind w:left="714" w:hanging="357"/>
              <w:rPr>
                <w:rFonts w:ascii="Arial" w:hAnsi="Arial" w:cs="Arial"/>
                <w:b/>
                <w:szCs w:val="24"/>
              </w:rPr>
            </w:pPr>
            <w:r w:rsidRPr="00A2638C">
              <w:rPr>
                <w:rFonts w:ascii="Arial" w:hAnsi="Arial" w:cs="Arial"/>
                <w:b/>
                <w:sz w:val="20"/>
                <w:szCs w:val="24"/>
              </w:rPr>
              <w:lastRenderedPageBreak/>
              <w:t>BEGRENZEN SIE DIE BELASTUNG DER UMGEBUNG</w:t>
            </w:r>
          </w:p>
        </w:tc>
        <w:tc>
          <w:tcPr>
            <w:tcW w:w="400" w:type="dxa"/>
            <w:tcBorders>
              <w:top w:val="single" w:sz="18" w:space="0" w:color="auto"/>
              <w:bottom w:val="single" w:sz="18" w:space="0" w:color="auto"/>
            </w:tcBorders>
          </w:tcPr>
          <w:p w14:paraId="7CBA077A" w14:textId="77777777" w:rsidR="004074CD" w:rsidRPr="00A2638C" w:rsidRDefault="004074CD">
            <w:pPr>
              <w:autoSpaceDE w:val="0"/>
              <w:autoSpaceDN w:val="0"/>
              <w:adjustRightInd w:val="0"/>
              <w:rPr>
                <w:rFonts w:ascii="Arial" w:hAnsi="Arial" w:cs="Arial"/>
                <w:b/>
                <w:sz w:val="20"/>
                <w:szCs w:val="24"/>
              </w:rPr>
            </w:pPr>
          </w:p>
        </w:tc>
      </w:tr>
      <w:tr w:rsidR="004074CD" w:rsidRPr="00A2638C" w14:paraId="7CBA077F" w14:textId="77777777">
        <w:tc>
          <w:tcPr>
            <w:tcW w:w="8046" w:type="dxa"/>
            <w:tcBorders>
              <w:top w:val="nil"/>
              <w:bottom w:val="nil"/>
              <w:right w:val="nil"/>
            </w:tcBorders>
          </w:tcPr>
          <w:p w14:paraId="7CBA077C" w14:textId="6CFD8592" w:rsidR="004074CD" w:rsidRPr="00A2638C" w:rsidRDefault="00C80843">
            <w:pPr>
              <w:numPr>
                <w:ilvl w:val="1"/>
                <w:numId w:val="7"/>
              </w:numPr>
              <w:autoSpaceDE w:val="0"/>
              <w:autoSpaceDN w:val="0"/>
              <w:adjustRightInd w:val="0"/>
              <w:spacing w:after="0" w:line="240" w:lineRule="auto"/>
              <w:ind w:left="2552"/>
              <w:rPr>
                <w:rFonts w:ascii="Arial" w:hAnsi="Arial" w:cs="Arial"/>
                <w:sz w:val="20"/>
                <w:szCs w:val="24"/>
              </w:rPr>
            </w:pPr>
            <w:r>
              <w:rPr>
                <w:rFonts w:ascii="Arial" w:hAnsi="Arial" w:cs="Arial"/>
                <w:noProof/>
                <w:snapToGrid/>
                <w:lang w:val="en-GB" w:eastAsia="en-GB"/>
              </w:rPr>
              <w:drawing>
                <wp:anchor distT="0" distB="0" distL="114300" distR="114300" simplePos="0" relativeHeight="251823104" behindDoc="0" locked="0" layoutInCell="1" allowOverlap="1" wp14:anchorId="7CBA0835" wp14:editId="77B4C52F">
                  <wp:simplePos x="0" y="0"/>
                  <wp:positionH relativeFrom="column">
                    <wp:posOffset>239395</wp:posOffset>
                  </wp:positionH>
                  <wp:positionV relativeFrom="paragraph">
                    <wp:posOffset>6350</wp:posOffset>
                  </wp:positionV>
                  <wp:extent cx="956945" cy="719455"/>
                  <wp:effectExtent l="0" t="0" r="0" b="0"/>
                  <wp:wrapNone/>
                  <wp:docPr id="2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6945" cy="719455"/>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Belastungen hinsichtlich Lärm, Vibrationen, Geruch, Licht und Abfall sind strikt auf das Notwendige zu begrenzen</w:t>
            </w:r>
          </w:p>
          <w:p w14:paraId="7CBA077D" w14:textId="77777777" w:rsidR="004074CD" w:rsidRPr="00A2638C" w:rsidRDefault="00D4315D">
            <w:pPr>
              <w:numPr>
                <w:ilvl w:val="1"/>
                <w:numId w:val="7"/>
              </w:numPr>
              <w:autoSpaceDE w:val="0"/>
              <w:autoSpaceDN w:val="0"/>
              <w:adjustRightInd w:val="0"/>
              <w:spacing w:after="0" w:line="240" w:lineRule="auto"/>
              <w:ind w:left="2552"/>
              <w:rPr>
                <w:rFonts w:ascii="Arial" w:hAnsi="Arial" w:cs="Arial"/>
                <w:szCs w:val="24"/>
              </w:rPr>
            </w:pPr>
            <w:r w:rsidRPr="00A2638C">
              <w:rPr>
                <w:rFonts w:ascii="Arial" w:hAnsi="Arial" w:cs="Arial"/>
                <w:sz w:val="20"/>
                <w:szCs w:val="24"/>
              </w:rPr>
              <w:t>halten Sie außerdem die Arbeitszeiten ein – beginnen Sie die Arbeiten nicht zu früh und beenden Sie sie nicht zu spät</w:t>
            </w:r>
          </w:p>
        </w:tc>
        <w:tc>
          <w:tcPr>
            <w:tcW w:w="400" w:type="dxa"/>
            <w:tcBorders>
              <w:top w:val="single" w:sz="18" w:space="0" w:color="auto"/>
              <w:left w:val="nil"/>
              <w:bottom w:val="nil"/>
            </w:tcBorders>
          </w:tcPr>
          <w:p w14:paraId="7CBA077E"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82" w14:textId="77777777">
        <w:tc>
          <w:tcPr>
            <w:tcW w:w="8046" w:type="dxa"/>
            <w:tcBorders>
              <w:top w:val="nil"/>
              <w:bottom w:val="single" w:sz="18" w:space="0" w:color="auto"/>
              <w:right w:val="nil"/>
            </w:tcBorders>
          </w:tcPr>
          <w:p w14:paraId="7CBA0780" w14:textId="77777777" w:rsidR="004074CD" w:rsidRPr="00A2638C" w:rsidRDefault="004074CD">
            <w:pPr>
              <w:autoSpaceDE w:val="0"/>
              <w:autoSpaceDN w:val="0"/>
              <w:adjustRightInd w:val="0"/>
              <w:rPr>
                <w:rFonts w:ascii="Arial" w:hAnsi="Arial" w:cs="Arial"/>
                <w:sz w:val="20"/>
                <w:szCs w:val="24"/>
              </w:rPr>
            </w:pPr>
          </w:p>
        </w:tc>
        <w:tc>
          <w:tcPr>
            <w:tcW w:w="400" w:type="dxa"/>
            <w:tcBorders>
              <w:top w:val="nil"/>
              <w:left w:val="nil"/>
              <w:bottom w:val="single" w:sz="18" w:space="0" w:color="auto"/>
            </w:tcBorders>
          </w:tcPr>
          <w:p w14:paraId="7CBA0781" w14:textId="77777777" w:rsidR="004074CD" w:rsidRPr="00A2638C" w:rsidRDefault="004074CD">
            <w:pPr>
              <w:autoSpaceDE w:val="0"/>
              <w:autoSpaceDN w:val="0"/>
              <w:adjustRightInd w:val="0"/>
              <w:rPr>
                <w:rFonts w:ascii="Arial" w:hAnsi="Arial" w:cs="Arial"/>
                <w:sz w:val="20"/>
                <w:szCs w:val="24"/>
              </w:rPr>
            </w:pPr>
          </w:p>
        </w:tc>
      </w:tr>
      <w:tr w:rsidR="00F20C7D" w:rsidRPr="00A2638C" w14:paraId="7CBA079A" w14:textId="77777777" w:rsidTr="007934E0">
        <w:tc>
          <w:tcPr>
            <w:tcW w:w="8446" w:type="dxa"/>
            <w:gridSpan w:val="2"/>
            <w:tcBorders>
              <w:top w:val="single" w:sz="18" w:space="0" w:color="auto"/>
              <w:bottom w:val="single" w:sz="18" w:space="0" w:color="auto"/>
            </w:tcBorders>
          </w:tcPr>
          <w:p w14:paraId="7CBA0783" w14:textId="77777777" w:rsidR="00F20C7D" w:rsidRPr="007934E0" w:rsidRDefault="00F20C7D" w:rsidP="00F20C7D">
            <w:pPr>
              <w:numPr>
                <w:ilvl w:val="0"/>
                <w:numId w:val="1"/>
              </w:numPr>
              <w:autoSpaceDE w:val="0"/>
              <w:autoSpaceDN w:val="0"/>
              <w:adjustRightInd w:val="0"/>
              <w:spacing w:before="120" w:after="0" w:line="240" w:lineRule="auto"/>
              <w:ind w:left="426"/>
              <w:rPr>
                <w:rFonts w:ascii="Arial" w:hAnsi="Arial" w:cs="Arial"/>
                <w:b/>
                <w:sz w:val="24"/>
                <w:szCs w:val="24"/>
                <w:lang w:val="en-GB"/>
              </w:rPr>
            </w:pPr>
            <w:r w:rsidRPr="007934E0">
              <w:rPr>
                <w:rFonts w:ascii="Arial" w:hAnsi="Arial" w:cs="Arial"/>
                <w:b/>
                <w:bCs/>
                <w:sz w:val="24"/>
                <w:szCs w:val="24"/>
                <w:lang w:val="en-GB"/>
              </w:rPr>
              <w:t>HSE CRITICAL BARRIERS (HSE-kritische Barrieren)</w:t>
            </w:r>
          </w:p>
          <w:p w14:paraId="7CBA0784" w14:textId="77777777" w:rsidR="00F20C7D" w:rsidRPr="007934E0" w:rsidRDefault="00F20C7D" w:rsidP="00F20C7D">
            <w:pPr>
              <w:spacing w:before="144" w:after="144"/>
              <w:ind w:left="360"/>
              <w:rPr>
                <w:rFonts w:ascii="Arial" w:hAnsi="Arial" w:cs="Arial"/>
                <w:sz w:val="20"/>
                <w:szCs w:val="20"/>
                <w:lang w:eastAsia="en-US"/>
              </w:rPr>
            </w:pPr>
            <w:r w:rsidRPr="007934E0">
              <w:rPr>
                <w:rFonts w:ascii="Arial" w:hAnsi="Arial" w:cs="Arial"/>
                <w:sz w:val="20"/>
                <w:szCs w:val="20"/>
                <w:lang w:eastAsia="en-US"/>
              </w:rPr>
              <w:t xml:space="preserve">* HSE CRITICAL BARRIERS: dies sind technische Barrieren, die Emissionen gefährlicher Produkte verhindern oder abschwächen sollen. Diese Barrieren sind unerlässlich für den sicheren Umgang mit kritischen Prozessen (= Prozesssicherheit), wie z. B. Lagerung und Transport von gefährlichen Produkten oder Eingriffe an Anlagen, die diese Produkte enthalten. </w:t>
            </w:r>
          </w:p>
          <w:p w14:paraId="7CBA0785" w14:textId="50D2DC73" w:rsidR="00F20C7D" w:rsidRPr="009B5166" w:rsidRDefault="00C80843" w:rsidP="00F20C7D">
            <w:pPr>
              <w:spacing w:before="144" w:after="144"/>
              <w:ind w:left="360"/>
              <w:jc w:val="both"/>
              <w:rPr>
                <w:rFonts w:cs="Arial"/>
                <w:color w:val="990099"/>
                <w:sz w:val="20"/>
                <w:szCs w:val="20"/>
                <w:lang w:eastAsia="en-US"/>
              </w:rPr>
            </w:pPr>
            <w:r>
              <w:rPr>
                <w:rFonts w:cs="Arial"/>
                <w:noProof/>
                <w:color w:val="990099"/>
                <w:sz w:val="20"/>
                <w:szCs w:val="20"/>
                <w:lang w:val="en-GB" w:eastAsia="en-GB"/>
              </w:rPr>
              <w:drawing>
                <wp:inline distT="0" distB="0" distL="0" distR="0" wp14:anchorId="7CBA0836" wp14:editId="5C5F587F">
                  <wp:extent cx="4805680" cy="3189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5680" cy="3189605"/>
                          </a:xfrm>
                          <a:prstGeom prst="rect">
                            <a:avLst/>
                          </a:prstGeom>
                          <a:noFill/>
                          <a:ln>
                            <a:noFill/>
                          </a:ln>
                        </pic:spPr>
                      </pic:pic>
                    </a:graphicData>
                  </a:graphic>
                </wp:inline>
              </w:drawing>
            </w:r>
          </w:p>
          <w:p w14:paraId="7CBA0786" w14:textId="77777777" w:rsidR="00F20C7D" w:rsidRPr="009B5166" w:rsidRDefault="00F20C7D" w:rsidP="00F20C7D">
            <w:pPr>
              <w:spacing w:before="144" w:after="144"/>
              <w:ind w:left="360"/>
              <w:rPr>
                <w:rFonts w:cs="Arial"/>
                <w:color w:val="0070C0"/>
                <w:sz w:val="16"/>
                <w:szCs w:val="16"/>
                <w:lang w:eastAsia="en-US"/>
              </w:rPr>
            </w:pPr>
            <w:r w:rsidRPr="009B5166">
              <w:rPr>
                <w:rFonts w:cs="Arial"/>
                <w:b/>
                <w:bCs/>
                <w:sz w:val="16"/>
                <w:szCs w:val="16"/>
              </w:rPr>
              <w:t>Die PSM Barrierenmatrix</w:t>
            </w:r>
          </w:p>
          <w:p w14:paraId="7CBA0787" w14:textId="77777777" w:rsidR="00F20C7D" w:rsidRPr="007934E0" w:rsidRDefault="00F20C7D" w:rsidP="00F20C7D">
            <w:pPr>
              <w:spacing w:before="144" w:after="144"/>
              <w:ind w:left="360"/>
              <w:rPr>
                <w:rFonts w:ascii="Arial" w:hAnsi="Arial" w:cs="Arial"/>
                <w:sz w:val="20"/>
                <w:szCs w:val="20"/>
                <w:lang w:eastAsia="en-US"/>
              </w:rPr>
            </w:pPr>
            <w:r w:rsidRPr="007934E0">
              <w:rPr>
                <w:rFonts w:ascii="Arial" w:hAnsi="Arial" w:cs="Arial"/>
                <w:sz w:val="20"/>
                <w:szCs w:val="20"/>
                <w:lang w:eastAsia="en-US"/>
              </w:rPr>
              <w:t xml:space="preserve">Beispiele für HSE Critical Barriers sind: Tank- und Rohrwände, Überlaufprävention/-schutz, Alarme/Anzeigen von Kohlenwasserstoffsensoren, Auslaufsensoren, Rückgewinnungssysteme für Dämpfe, kohlenwasserstoffresistente Bodenbeläge, Tankwannen, KWS.......  </w:t>
            </w:r>
          </w:p>
          <w:p w14:paraId="7CBA0788" w14:textId="77777777" w:rsidR="00F20C7D" w:rsidRPr="007934E0" w:rsidRDefault="00F20C7D" w:rsidP="00F20C7D">
            <w:pPr>
              <w:spacing w:before="144" w:after="240"/>
              <w:ind w:left="357"/>
              <w:jc w:val="both"/>
              <w:rPr>
                <w:rFonts w:ascii="Arial" w:hAnsi="Arial" w:cs="Arial"/>
                <w:sz w:val="20"/>
                <w:szCs w:val="20"/>
                <w:lang w:eastAsia="en-US"/>
              </w:rPr>
            </w:pPr>
            <w:r w:rsidRPr="007934E0">
              <w:rPr>
                <w:rFonts w:ascii="Arial" w:hAnsi="Arial" w:cs="Arial"/>
                <w:sz w:val="20"/>
                <w:szCs w:val="20"/>
                <w:lang w:eastAsia="en-US"/>
              </w:rPr>
              <w:t>Eingriffe an HSE Critical Barriers sind als „</w:t>
            </w:r>
            <w:r w:rsidRPr="007934E0">
              <w:rPr>
                <w:rFonts w:ascii="Arial" w:hAnsi="Arial" w:cs="Arial"/>
                <w:b/>
                <w:bCs/>
                <w:sz w:val="20"/>
                <w:szCs w:val="20"/>
                <w:lang w:eastAsia="en-US"/>
              </w:rPr>
              <w:t>hochriskante</w:t>
            </w:r>
            <w:r w:rsidRPr="007934E0">
              <w:rPr>
                <w:rFonts w:ascii="Arial" w:hAnsi="Arial" w:cs="Arial"/>
                <w:sz w:val="20"/>
                <w:szCs w:val="20"/>
                <w:lang w:eastAsia="en-US"/>
              </w:rPr>
              <w:t>" Tätigkeiten zu betrachten: sie können nur erfolgen, wenn die erforderlichen Vorsichtsmaßnahmen ergriffen werden. Diese Vorsichtsmaßnahmen sollten während der Vorbereitung und Durchführung der Arbeiten erfolgen; außerdem sollte nach dem Eingriff eine ordnungsgemäße Kontrolle gewährleistet sein.</w:t>
            </w:r>
          </w:p>
          <w:p w14:paraId="7CBA0789" w14:textId="77777777" w:rsidR="00F20C7D" w:rsidRPr="007934E0" w:rsidRDefault="00F20C7D" w:rsidP="00F20C7D">
            <w:pPr>
              <w:spacing w:before="240" w:after="144"/>
              <w:ind w:left="357"/>
              <w:jc w:val="both"/>
              <w:rPr>
                <w:rFonts w:ascii="Arial" w:hAnsi="Arial" w:cs="Arial"/>
                <w:sz w:val="20"/>
                <w:szCs w:val="20"/>
                <w:lang w:eastAsia="en-US"/>
              </w:rPr>
            </w:pPr>
            <w:r w:rsidRPr="007934E0">
              <w:rPr>
                <w:rFonts w:ascii="Arial" w:hAnsi="Arial" w:cs="Arial"/>
                <w:b/>
                <w:bCs/>
                <w:sz w:val="20"/>
                <w:szCs w:val="20"/>
                <w:lang w:eastAsia="en-US"/>
              </w:rPr>
              <w:t>a. Vorbereitung der Arbeiten</w:t>
            </w:r>
            <w:r w:rsidRPr="007934E0">
              <w:rPr>
                <w:rFonts w:ascii="Arial" w:hAnsi="Arial" w:cs="Arial"/>
                <w:sz w:val="20"/>
                <w:szCs w:val="20"/>
                <w:lang w:eastAsia="en-US"/>
              </w:rPr>
              <w:t>:</w:t>
            </w:r>
          </w:p>
          <w:p w14:paraId="7CBA078A" w14:textId="77777777" w:rsidR="00F20C7D" w:rsidRPr="007934E0" w:rsidRDefault="00F20C7D" w:rsidP="00F20C7D">
            <w:pPr>
              <w:numPr>
                <w:ilvl w:val="0"/>
                <w:numId w:val="11"/>
              </w:numPr>
              <w:spacing w:before="144" w:after="144" w:line="240" w:lineRule="auto"/>
              <w:jc w:val="both"/>
              <w:rPr>
                <w:rFonts w:ascii="Arial" w:hAnsi="Arial" w:cs="Arial"/>
                <w:sz w:val="20"/>
                <w:szCs w:val="20"/>
                <w:lang w:eastAsia="en-US"/>
              </w:rPr>
            </w:pPr>
            <w:r w:rsidRPr="007934E0">
              <w:rPr>
                <w:rFonts w:ascii="Arial" w:hAnsi="Arial" w:cs="Arial"/>
                <w:sz w:val="20"/>
                <w:szCs w:val="20"/>
                <w:lang w:eastAsia="en-US"/>
              </w:rPr>
              <w:t xml:space="preserve">Die (auf die Arbeiten bezogene) Risikobewertung(en) sollte(n) die möglichen </w:t>
            </w:r>
            <w:r w:rsidRPr="007934E0">
              <w:rPr>
                <w:rFonts w:ascii="Arial" w:hAnsi="Arial" w:cs="Arial"/>
                <w:sz w:val="20"/>
                <w:szCs w:val="20"/>
                <w:lang w:eastAsia="en-US"/>
              </w:rPr>
              <w:lastRenderedPageBreak/>
              <w:t>Eingriffe an den HSE Critical Barriers und die erforderlichen Kontrollmaßnahmen identifizieren, die ergriffen werden müssen, um die verbundenen (HSE-kritischen) Prozesse innerhalb ihrer vordefinierten sicheren Einsatzgrenzen zu halten.</w:t>
            </w:r>
          </w:p>
          <w:p w14:paraId="7CBA078B" w14:textId="77777777" w:rsidR="00F20C7D" w:rsidRPr="007934E0" w:rsidRDefault="00F20C7D" w:rsidP="00F20C7D">
            <w:pPr>
              <w:spacing w:before="144" w:after="144"/>
              <w:ind w:left="1080"/>
              <w:jc w:val="both"/>
              <w:rPr>
                <w:rFonts w:ascii="Arial" w:hAnsi="Arial" w:cs="Arial"/>
                <w:sz w:val="20"/>
                <w:szCs w:val="20"/>
                <w:lang w:eastAsia="en-US"/>
              </w:rPr>
            </w:pPr>
            <w:r w:rsidRPr="007934E0">
              <w:rPr>
                <w:rFonts w:ascii="Arial" w:hAnsi="Arial" w:cs="Arial"/>
                <w:sz w:val="20"/>
                <w:szCs w:val="20"/>
                <w:lang w:eastAsia="en-US"/>
              </w:rPr>
              <w:t>Während der Vorbereitung der Arbeiten und nach Konsultation des Prozessbetreibers</w:t>
            </w:r>
            <w:r w:rsidRPr="007934E0">
              <w:rPr>
                <w:rFonts w:ascii="Arial" w:hAnsi="Arial" w:cs="Arial"/>
                <w:sz w:val="20"/>
                <w:szCs w:val="20"/>
                <w:vertAlign w:val="superscript"/>
                <w:lang w:eastAsia="en-US"/>
              </w:rPr>
              <w:footnoteReference w:id="1"/>
            </w:r>
            <w:r w:rsidRPr="007934E0">
              <w:rPr>
                <w:rFonts w:ascii="Arial" w:hAnsi="Arial" w:cs="Arial"/>
                <w:sz w:val="20"/>
                <w:szCs w:val="20"/>
                <w:lang w:eastAsia="en-US"/>
              </w:rPr>
              <w:t xml:space="preserve"> sollte Folgendes im Vorfeld abgeklärt werden:</w:t>
            </w:r>
          </w:p>
          <w:p w14:paraId="7CBA078C" w14:textId="77777777" w:rsidR="00F20C7D" w:rsidRPr="007934E0" w:rsidRDefault="00F20C7D" w:rsidP="007934E0">
            <w:pPr>
              <w:numPr>
                <w:ilvl w:val="0"/>
                <w:numId w:val="14"/>
              </w:numPr>
              <w:spacing w:before="144" w:after="144" w:line="240" w:lineRule="auto"/>
              <w:ind w:left="1560"/>
              <w:jc w:val="both"/>
              <w:rPr>
                <w:rFonts w:ascii="Arial" w:hAnsi="Arial" w:cs="Arial"/>
                <w:sz w:val="20"/>
                <w:szCs w:val="20"/>
                <w:lang w:eastAsia="en-US"/>
              </w:rPr>
            </w:pPr>
            <w:r w:rsidRPr="007934E0">
              <w:rPr>
                <w:rFonts w:ascii="Arial" w:hAnsi="Arial" w:cs="Arial"/>
                <w:sz w:val="20"/>
                <w:szCs w:val="20"/>
                <w:lang w:eastAsia="en-US"/>
              </w:rPr>
              <w:t>An welchen HSE Critical Barrier(s) und/oder Teilen derselben sollen Eingriffe vorgenommen werden?</w:t>
            </w:r>
          </w:p>
          <w:p w14:paraId="7CBA078D" w14:textId="77777777" w:rsidR="00F20C7D" w:rsidRPr="007934E0" w:rsidRDefault="00F20C7D" w:rsidP="007934E0">
            <w:pPr>
              <w:numPr>
                <w:ilvl w:val="0"/>
                <w:numId w:val="14"/>
              </w:numPr>
              <w:spacing w:before="144" w:after="144" w:line="240" w:lineRule="auto"/>
              <w:ind w:left="1560"/>
              <w:jc w:val="both"/>
              <w:rPr>
                <w:rFonts w:ascii="Arial" w:hAnsi="Arial" w:cs="Arial"/>
                <w:sz w:val="20"/>
                <w:szCs w:val="20"/>
                <w:lang w:eastAsia="en-US"/>
              </w:rPr>
            </w:pPr>
            <w:r w:rsidRPr="007934E0">
              <w:rPr>
                <w:rFonts w:ascii="Arial" w:hAnsi="Arial" w:cs="Arial"/>
                <w:sz w:val="20"/>
                <w:szCs w:val="20"/>
                <w:lang w:eastAsia="en-US"/>
              </w:rPr>
              <w:t>Welche Prozesse werden von diesem (diesen) HSE Critical Barrier(s) gesteuert?</w:t>
            </w:r>
          </w:p>
          <w:p w14:paraId="7CBA078E" w14:textId="77777777" w:rsidR="00F20C7D" w:rsidRPr="007934E0" w:rsidRDefault="00F20C7D" w:rsidP="007934E0">
            <w:pPr>
              <w:numPr>
                <w:ilvl w:val="0"/>
                <w:numId w:val="14"/>
              </w:numPr>
              <w:spacing w:before="144" w:after="144" w:line="240" w:lineRule="auto"/>
              <w:ind w:left="1560"/>
              <w:jc w:val="both"/>
              <w:rPr>
                <w:rFonts w:ascii="Arial" w:hAnsi="Arial" w:cs="Arial"/>
                <w:sz w:val="20"/>
                <w:szCs w:val="20"/>
                <w:lang w:eastAsia="en-US"/>
              </w:rPr>
            </w:pPr>
            <w:r w:rsidRPr="007934E0">
              <w:rPr>
                <w:rFonts w:ascii="Arial" w:hAnsi="Arial" w:cs="Arial"/>
                <w:sz w:val="20"/>
                <w:szCs w:val="20"/>
                <w:lang w:eastAsia="en-US"/>
              </w:rPr>
              <w:t>Was ist die genaue Funktion dieser HSE Critical Barrier(s), um was für eine Art von HSE Critical Barrier handelt es sich und welche Auswirkungen hat die (temporäre) Nichtverfügbarkeit dieser HSE Critical Barrier(s)?</w:t>
            </w:r>
          </w:p>
          <w:p w14:paraId="7CBA078F" w14:textId="77777777" w:rsidR="00F20C7D" w:rsidRPr="007934E0" w:rsidRDefault="00F20C7D" w:rsidP="007934E0">
            <w:pPr>
              <w:numPr>
                <w:ilvl w:val="0"/>
                <w:numId w:val="14"/>
              </w:numPr>
              <w:spacing w:before="144" w:after="144" w:line="240" w:lineRule="auto"/>
              <w:ind w:left="1560"/>
              <w:jc w:val="both"/>
              <w:rPr>
                <w:rFonts w:ascii="Arial" w:hAnsi="Arial" w:cs="Arial"/>
                <w:sz w:val="20"/>
                <w:szCs w:val="20"/>
                <w:lang w:eastAsia="en-US"/>
              </w:rPr>
            </w:pPr>
            <w:r w:rsidRPr="007934E0">
              <w:rPr>
                <w:rFonts w:ascii="Arial" w:hAnsi="Arial" w:cs="Arial"/>
                <w:sz w:val="20"/>
                <w:szCs w:val="20"/>
                <w:lang w:eastAsia="en-US"/>
              </w:rPr>
              <w:t>Welche Art von Eingriff wird vorgenommen und welche Methode wird benutzt?</w:t>
            </w:r>
          </w:p>
          <w:p w14:paraId="7CBA0790" w14:textId="77777777" w:rsidR="00F20C7D" w:rsidRPr="007934E0" w:rsidRDefault="00F20C7D" w:rsidP="007934E0">
            <w:pPr>
              <w:numPr>
                <w:ilvl w:val="0"/>
                <w:numId w:val="14"/>
              </w:numPr>
              <w:spacing w:before="144" w:after="144" w:line="240" w:lineRule="auto"/>
              <w:ind w:left="1560"/>
              <w:jc w:val="both"/>
              <w:rPr>
                <w:rFonts w:ascii="Arial" w:hAnsi="Arial" w:cs="Arial"/>
                <w:sz w:val="20"/>
                <w:szCs w:val="20"/>
                <w:lang w:eastAsia="en-US"/>
              </w:rPr>
            </w:pPr>
            <w:r w:rsidRPr="007934E0">
              <w:rPr>
                <w:rFonts w:ascii="Arial" w:hAnsi="Arial" w:cs="Arial"/>
                <w:sz w:val="20"/>
                <w:szCs w:val="20"/>
                <w:lang w:eastAsia="en-US"/>
              </w:rPr>
              <w:t>Welche Vorsichtsmaßnahmen werden ergriffen (z. B. Abschaltung eines Anlagenteils), was muss wem mitgeteilt werden?</w:t>
            </w:r>
          </w:p>
          <w:p w14:paraId="7CBA0791" w14:textId="77777777" w:rsidR="00F20C7D" w:rsidRPr="007934E0" w:rsidRDefault="00F20C7D" w:rsidP="007934E0">
            <w:pPr>
              <w:numPr>
                <w:ilvl w:val="0"/>
                <w:numId w:val="14"/>
              </w:numPr>
              <w:spacing w:before="144" w:after="144" w:line="240" w:lineRule="auto"/>
              <w:ind w:left="1560"/>
              <w:jc w:val="both"/>
              <w:rPr>
                <w:rFonts w:ascii="Arial" w:hAnsi="Arial" w:cs="Arial"/>
                <w:i/>
                <w:sz w:val="20"/>
                <w:szCs w:val="20"/>
                <w:lang w:eastAsia="en-US"/>
              </w:rPr>
            </w:pPr>
            <w:r w:rsidRPr="007934E0">
              <w:rPr>
                <w:rFonts w:ascii="Arial" w:hAnsi="Arial" w:cs="Arial"/>
                <w:sz w:val="20"/>
                <w:szCs w:val="20"/>
                <w:lang w:eastAsia="en-US"/>
              </w:rPr>
              <w:t>Die erforderlichen Qualifikationen der Personen, die den Eingriff vornehmen, und die Anweisungen, die sie erhalten sollten. Bitte beachten, dass die Eingriffe werksseitig oder durch Dritte erfolgen können (z. B. zertifizierte Vertragsnehmer).</w:t>
            </w:r>
          </w:p>
          <w:p w14:paraId="7CBA0792" w14:textId="77777777" w:rsidR="00F20C7D" w:rsidRPr="007934E0" w:rsidRDefault="00F20C7D" w:rsidP="00F20C7D">
            <w:pPr>
              <w:pBdr>
                <w:top w:val="single" w:sz="4" w:space="1" w:color="auto"/>
                <w:left w:val="single" w:sz="4" w:space="4" w:color="auto"/>
                <w:bottom w:val="single" w:sz="4" w:space="1" w:color="auto"/>
                <w:right w:val="single" w:sz="4" w:space="4" w:color="auto"/>
              </w:pBdr>
              <w:spacing w:before="240" w:after="240"/>
              <w:rPr>
                <w:rFonts w:ascii="Arial" w:hAnsi="Arial" w:cs="Arial"/>
                <w:sz w:val="20"/>
                <w:szCs w:val="20"/>
                <w:lang w:eastAsia="en-US"/>
              </w:rPr>
            </w:pPr>
            <w:r w:rsidRPr="007934E0">
              <w:rPr>
                <w:rFonts w:ascii="Arial" w:hAnsi="Arial" w:cs="Arial"/>
                <w:sz w:val="20"/>
                <w:szCs w:val="20"/>
                <w:lang w:eastAsia="en-US"/>
              </w:rPr>
              <w:t>Wenn eine Arbeitsgenehmigung für die geplante Art der Tätigkeit vorgeschrieben ist, können die unter Unterpunkt 1 aufgeführten Maßnahmen im Rahmen des Vorbereitungsprozesses für die Arbeitsgenehmigung erfolgen.</w:t>
            </w:r>
          </w:p>
          <w:p w14:paraId="7CBA0793" w14:textId="77777777" w:rsidR="00F20C7D" w:rsidRPr="007934E0" w:rsidRDefault="00F20C7D" w:rsidP="00F20C7D">
            <w:pPr>
              <w:numPr>
                <w:ilvl w:val="0"/>
                <w:numId w:val="11"/>
              </w:numPr>
              <w:spacing w:before="144" w:after="144" w:line="240" w:lineRule="auto"/>
              <w:jc w:val="both"/>
              <w:rPr>
                <w:rFonts w:ascii="Arial" w:hAnsi="Arial" w:cs="Arial"/>
                <w:sz w:val="20"/>
                <w:szCs w:val="20"/>
                <w:lang w:eastAsia="en-US"/>
              </w:rPr>
            </w:pPr>
            <w:r w:rsidRPr="007934E0">
              <w:rPr>
                <w:rFonts w:ascii="Arial" w:hAnsi="Arial" w:cs="Arial"/>
                <w:sz w:val="20"/>
                <w:szCs w:val="20"/>
                <w:lang w:eastAsia="en-US"/>
              </w:rPr>
              <w:t>Eingriffe an HSE Critical Barriers sollten eingetragen werden (Logbuch, Arbeitsauftragssystem …).</w:t>
            </w:r>
          </w:p>
          <w:p w14:paraId="7CBA0794" w14:textId="77777777" w:rsidR="00F20C7D" w:rsidRPr="007934E0" w:rsidRDefault="00F20C7D" w:rsidP="00F20C7D">
            <w:pPr>
              <w:numPr>
                <w:ilvl w:val="0"/>
                <w:numId w:val="11"/>
              </w:numPr>
              <w:spacing w:before="144" w:after="240" w:line="240" w:lineRule="auto"/>
              <w:ind w:left="1077" w:hanging="357"/>
              <w:jc w:val="both"/>
              <w:rPr>
                <w:rFonts w:ascii="Arial" w:hAnsi="Arial" w:cs="Arial"/>
                <w:sz w:val="20"/>
                <w:szCs w:val="20"/>
                <w:lang w:eastAsia="en-US"/>
              </w:rPr>
            </w:pPr>
            <w:r w:rsidRPr="007934E0">
              <w:rPr>
                <w:rFonts w:ascii="Arial" w:hAnsi="Arial" w:cs="Arial"/>
                <w:sz w:val="20"/>
                <w:szCs w:val="20"/>
                <w:lang w:eastAsia="en-US"/>
              </w:rPr>
              <w:t>Die Last Minute-Risikobewertung muss immer den Aspekt behandeln, eine HSE Critical Barrier (temporär) unverfügbar zu machen sowie die entsprechenden erforderlichen Vorsichtsmaßnahmen aufführen.</w:t>
            </w:r>
          </w:p>
          <w:p w14:paraId="7CBA0795" w14:textId="77777777" w:rsidR="00F20C7D" w:rsidRPr="007934E0" w:rsidRDefault="00F20C7D" w:rsidP="00F20C7D">
            <w:pPr>
              <w:spacing w:before="240" w:after="144"/>
              <w:ind w:left="357"/>
              <w:jc w:val="both"/>
              <w:rPr>
                <w:rFonts w:ascii="Arial" w:hAnsi="Arial" w:cs="Arial"/>
                <w:sz w:val="20"/>
                <w:szCs w:val="20"/>
                <w:lang w:eastAsia="en-US"/>
              </w:rPr>
            </w:pPr>
            <w:r w:rsidRPr="007934E0">
              <w:rPr>
                <w:rFonts w:ascii="Arial" w:hAnsi="Arial" w:cs="Arial"/>
                <w:b/>
                <w:bCs/>
                <w:sz w:val="20"/>
                <w:szCs w:val="20"/>
                <w:lang w:eastAsia="en-US"/>
              </w:rPr>
              <w:t>b. Durchführung der Arbeiten:</w:t>
            </w:r>
          </w:p>
          <w:p w14:paraId="7CBA0796" w14:textId="77777777" w:rsidR="00F20C7D" w:rsidRPr="007934E0" w:rsidRDefault="00F20C7D" w:rsidP="00F20C7D">
            <w:pPr>
              <w:numPr>
                <w:ilvl w:val="0"/>
                <w:numId w:val="12"/>
              </w:numPr>
              <w:spacing w:before="144" w:after="144" w:line="240" w:lineRule="auto"/>
              <w:jc w:val="both"/>
              <w:rPr>
                <w:rFonts w:ascii="Arial" w:hAnsi="Arial" w:cs="Arial"/>
                <w:sz w:val="20"/>
                <w:szCs w:val="20"/>
                <w:lang w:eastAsia="en-US"/>
              </w:rPr>
            </w:pPr>
            <w:r w:rsidRPr="007934E0">
              <w:rPr>
                <w:rFonts w:ascii="Arial" w:hAnsi="Arial" w:cs="Arial"/>
                <w:sz w:val="20"/>
                <w:szCs w:val="20"/>
                <w:lang w:eastAsia="en-US"/>
              </w:rPr>
              <w:t>Der betreffende Prozessbetreiber muss die Eingriffe an dem/den HSE Critical Barrier(s) beaufsichtigen. Der Prozessbetreiber muss überprüfen, ob die geplanten Kontrollmaßnahmen ergriffen wurden und ausreichend sind. Die Arbeiten können nur begonnen/fortgesetzt werden, wenn der Prozessbetreiber sichergestellt hat, dass die Eingriffe an dem/den HSE Critical Barrier(s) sicher ausgeführt werden können.</w:t>
            </w:r>
          </w:p>
          <w:p w14:paraId="7CBA0797" w14:textId="77777777" w:rsidR="00F20C7D" w:rsidRPr="007934E0" w:rsidRDefault="00F20C7D" w:rsidP="00F20C7D">
            <w:pPr>
              <w:spacing w:before="240" w:after="144"/>
              <w:ind w:left="357"/>
              <w:jc w:val="both"/>
              <w:rPr>
                <w:rFonts w:ascii="Arial" w:hAnsi="Arial" w:cs="Arial"/>
                <w:sz w:val="20"/>
                <w:szCs w:val="20"/>
                <w:lang w:eastAsia="en-US"/>
              </w:rPr>
            </w:pPr>
            <w:r w:rsidRPr="007934E0">
              <w:rPr>
                <w:rFonts w:ascii="Arial" w:hAnsi="Arial" w:cs="Arial"/>
                <w:b/>
                <w:bCs/>
                <w:sz w:val="20"/>
                <w:szCs w:val="20"/>
                <w:lang w:eastAsia="en-US"/>
              </w:rPr>
              <w:t>c. Kontrolle der Arbeiten:</w:t>
            </w:r>
          </w:p>
          <w:p w14:paraId="7CBA0798" w14:textId="77777777" w:rsidR="00F20C7D" w:rsidRPr="007934E0" w:rsidRDefault="00F20C7D" w:rsidP="00F20C7D">
            <w:pPr>
              <w:numPr>
                <w:ilvl w:val="0"/>
                <w:numId w:val="13"/>
              </w:numPr>
              <w:spacing w:before="144" w:after="144" w:line="240" w:lineRule="auto"/>
              <w:jc w:val="both"/>
              <w:rPr>
                <w:rFonts w:ascii="Arial" w:hAnsi="Arial" w:cs="Arial"/>
                <w:sz w:val="20"/>
                <w:szCs w:val="20"/>
                <w:lang w:eastAsia="en-US"/>
              </w:rPr>
            </w:pPr>
            <w:r w:rsidRPr="007934E0">
              <w:rPr>
                <w:rFonts w:ascii="Arial" w:hAnsi="Arial" w:cs="Arial"/>
                <w:sz w:val="20"/>
                <w:szCs w:val="20"/>
                <w:lang w:eastAsia="en-US"/>
              </w:rPr>
              <w:t xml:space="preserve">Nach Fertigstellung der Arbeiten muss der Prozessbetreiber über die Wiederinbetriebnahme der HSE Critical Barrier(s) entscheiden. Falls erforderlich, müssen Tests durchgeführt werden. Ist eine Arbeitsgenehmigung </w:t>
            </w:r>
            <w:r w:rsidRPr="007934E0">
              <w:rPr>
                <w:rFonts w:ascii="Arial" w:hAnsi="Arial" w:cs="Arial"/>
                <w:sz w:val="20"/>
                <w:szCs w:val="20"/>
                <w:lang w:eastAsia="en-US"/>
              </w:rPr>
              <w:lastRenderedPageBreak/>
              <w:t>erforderlich, muss der Prozessbetreiber seine schriftliche Zustimmung auf der Arbeitsgenehmigung eintragen.</w:t>
            </w:r>
          </w:p>
          <w:p w14:paraId="7CBA0799" w14:textId="77777777" w:rsidR="00F20C7D" w:rsidRPr="00A2638C" w:rsidRDefault="00F20C7D" w:rsidP="00F20C7D">
            <w:pPr>
              <w:autoSpaceDE w:val="0"/>
              <w:autoSpaceDN w:val="0"/>
              <w:adjustRightInd w:val="0"/>
              <w:spacing w:before="120" w:after="0" w:line="240" w:lineRule="auto"/>
              <w:rPr>
                <w:rFonts w:ascii="Arial" w:hAnsi="Arial" w:cs="Arial"/>
                <w:b/>
                <w:szCs w:val="24"/>
              </w:rPr>
            </w:pPr>
          </w:p>
        </w:tc>
      </w:tr>
    </w:tbl>
    <w:p w14:paraId="7CBA079B" w14:textId="77777777" w:rsidR="007934E0" w:rsidRDefault="007934E0"/>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74CD" w:rsidRPr="00A2638C" w14:paraId="7CBA079D" w14:textId="77777777">
        <w:tc>
          <w:tcPr>
            <w:tcW w:w="8446" w:type="dxa"/>
            <w:gridSpan w:val="2"/>
            <w:tcBorders>
              <w:top w:val="single" w:sz="18" w:space="0" w:color="auto"/>
              <w:bottom w:val="nil"/>
            </w:tcBorders>
          </w:tcPr>
          <w:p w14:paraId="7CBA079C" w14:textId="77777777" w:rsidR="004074CD" w:rsidRPr="00A2638C" w:rsidRDefault="00D4315D" w:rsidP="00A2638C">
            <w:pPr>
              <w:numPr>
                <w:ilvl w:val="0"/>
                <w:numId w:val="1"/>
              </w:numPr>
              <w:autoSpaceDE w:val="0"/>
              <w:autoSpaceDN w:val="0"/>
              <w:adjustRightInd w:val="0"/>
              <w:spacing w:before="120" w:after="0" w:line="240" w:lineRule="auto"/>
              <w:ind w:left="425" w:hanging="357"/>
              <w:rPr>
                <w:rFonts w:ascii="Arial" w:hAnsi="Arial" w:cs="Arial"/>
                <w:b/>
                <w:szCs w:val="24"/>
              </w:rPr>
            </w:pPr>
            <w:r w:rsidRPr="00A2638C">
              <w:rPr>
                <w:rFonts w:ascii="Arial" w:hAnsi="Arial" w:cs="Arial"/>
                <w:b/>
                <w:sz w:val="24"/>
                <w:szCs w:val="24"/>
              </w:rPr>
              <w:t>UNFÄLLE UND NOTFÄLLE</w:t>
            </w:r>
          </w:p>
        </w:tc>
      </w:tr>
      <w:tr w:rsidR="004074CD" w:rsidRPr="00A2638C" w14:paraId="7CBA079F" w14:textId="77777777">
        <w:tc>
          <w:tcPr>
            <w:tcW w:w="8446" w:type="dxa"/>
            <w:gridSpan w:val="2"/>
            <w:tcBorders>
              <w:top w:val="nil"/>
              <w:bottom w:val="nil"/>
            </w:tcBorders>
          </w:tcPr>
          <w:p w14:paraId="7CBA079E" w14:textId="77777777" w:rsidR="004074CD" w:rsidRPr="00A2638C" w:rsidRDefault="00D13261" w:rsidP="00A2638C">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tc>
      </w:tr>
      <w:tr w:rsidR="004074CD" w:rsidRPr="00A2638C" w14:paraId="7CBA07A2" w14:textId="77777777">
        <w:tc>
          <w:tcPr>
            <w:tcW w:w="8046" w:type="dxa"/>
            <w:tcBorders>
              <w:top w:val="nil"/>
              <w:bottom w:val="nil"/>
            </w:tcBorders>
          </w:tcPr>
          <w:p w14:paraId="7CBA07A0" w14:textId="77777777" w:rsidR="004074CD" w:rsidRPr="00A2638C" w:rsidRDefault="00D4315D" w:rsidP="00A2638C">
            <w:pPr>
              <w:numPr>
                <w:ilvl w:val="0"/>
                <w:numId w:val="8"/>
              </w:numPr>
              <w:autoSpaceDE w:val="0"/>
              <w:autoSpaceDN w:val="0"/>
              <w:adjustRightInd w:val="0"/>
              <w:spacing w:before="120" w:after="120" w:line="240" w:lineRule="auto"/>
              <w:rPr>
                <w:rFonts w:ascii="Arial" w:hAnsi="Arial" w:cs="Arial"/>
                <w:b/>
                <w:szCs w:val="24"/>
              </w:rPr>
            </w:pPr>
            <w:r w:rsidRPr="00A2638C">
              <w:rPr>
                <w:rFonts w:ascii="Arial" w:hAnsi="Arial" w:cs="Arial"/>
                <w:b/>
                <w:sz w:val="20"/>
                <w:szCs w:val="24"/>
              </w:rPr>
              <w:t>ALLE UNFÄLLE MÜSSEN GEMELDET WERDEN</w:t>
            </w:r>
          </w:p>
        </w:tc>
        <w:tc>
          <w:tcPr>
            <w:tcW w:w="400" w:type="dxa"/>
            <w:tcBorders>
              <w:top w:val="single" w:sz="18" w:space="0" w:color="auto"/>
              <w:bottom w:val="single" w:sz="18" w:space="0" w:color="auto"/>
            </w:tcBorders>
          </w:tcPr>
          <w:p w14:paraId="7CBA07A1" w14:textId="77777777" w:rsidR="004074CD" w:rsidRPr="00A2638C" w:rsidRDefault="004074CD" w:rsidP="00A2638C">
            <w:pPr>
              <w:autoSpaceDE w:val="0"/>
              <w:autoSpaceDN w:val="0"/>
              <w:adjustRightInd w:val="0"/>
              <w:spacing w:before="120" w:after="120"/>
              <w:rPr>
                <w:rFonts w:ascii="Arial" w:hAnsi="Arial" w:cs="Arial"/>
                <w:b/>
                <w:sz w:val="20"/>
                <w:szCs w:val="24"/>
              </w:rPr>
            </w:pPr>
          </w:p>
        </w:tc>
      </w:tr>
      <w:tr w:rsidR="004074CD" w:rsidRPr="00A2638C" w14:paraId="7CBA07A7" w14:textId="77777777">
        <w:tc>
          <w:tcPr>
            <w:tcW w:w="8046" w:type="dxa"/>
            <w:tcBorders>
              <w:top w:val="nil"/>
              <w:bottom w:val="nil"/>
              <w:right w:val="nil"/>
            </w:tcBorders>
          </w:tcPr>
          <w:p w14:paraId="7CBA07A3" w14:textId="1C2F7737" w:rsidR="004074CD" w:rsidRPr="00A2638C" w:rsidRDefault="00C80843">
            <w:pPr>
              <w:numPr>
                <w:ilvl w:val="1"/>
                <w:numId w:val="3"/>
              </w:numPr>
              <w:autoSpaceDE w:val="0"/>
              <w:autoSpaceDN w:val="0"/>
              <w:adjustRightInd w:val="0"/>
              <w:spacing w:after="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829248" behindDoc="0" locked="0" layoutInCell="1" allowOverlap="1" wp14:anchorId="7CBA0837" wp14:editId="4EC950D9">
                  <wp:simplePos x="0" y="0"/>
                  <wp:positionH relativeFrom="column">
                    <wp:posOffset>4011930</wp:posOffset>
                  </wp:positionH>
                  <wp:positionV relativeFrom="paragraph">
                    <wp:posOffset>64135</wp:posOffset>
                  </wp:positionV>
                  <wp:extent cx="876300" cy="631190"/>
                  <wp:effectExtent l="19050" t="19050" r="0" b="0"/>
                  <wp:wrapNone/>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631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WAS: Unfälle und Beinahe-Unfälle sowohl hinsichtlich</w:t>
            </w:r>
            <w:r w:rsidR="00D4315D" w:rsidRPr="00A2638C">
              <w:rPr>
                <w:rFonts w:ascii="Arial" w:hAnsi="Arial" w:cs="Arial"/>
                <w:sz w:val="20"/>
                <w:szCs w:val="24"/>
              </w:rPr>
              <w:br/>
              <w:t xml:space="preserve">Gesundheit, Sicherheit, Arbeitssicherheit </w:t>
            </w:r>
            <w:r w:rsidR="00A2638C">
              <w:rPr>
                <w:rFonts w:ascii="Arial" w:hAnsi="Arial" w:cs="Arial"/>
                <w:sz w:val="20"/>
                <w:szCs w:val="24"/>
              </w:rPr>
              <w:br/>
            </w:r>
            <w:r w:rsidR="00D4315D" w:rsidRPr="00A2638C">
              <w:rPr>
                <w:rFonts w:ascii="Arial" w:hAnsi="Arial" w:cs="Arial"/>
                <w:sz w:val="20"/>
                <w:szCs w:val="24"/>
              </w:rPr>
              <w:t>als auch Umweltschutz während</w:t>
            </w:r>
            <w:r w:rsidR="00D4315D" w:rsidRPr="00A2638C">
              <w:rPr>
                <w:rFonts w:ascii="Arial" w:hAnsi="Arial" w:cs="Arial"/>
                <w:sz w:val="20"/>
                <w:szCs w:val="24"/>
              </w:rPr>
              <w:br/>
              <w:t>des Arbeitens im Auftrag von KPNWE</w:t>
            </w:r>
          </w:p>
          <w:p w14:paraId="7CBA07A4" w14:textId="77777777" w:rsidR="004074CD" w:rsidRPr="00A2638C" w:rsidRDefault="00D4315D">
            <w:pPr>
              <w:numPr>
                <w:ilvl w:val="1"/>
                <w:numId w:val="3"/>
              </w:numPr>
              <w:autoSpaceDE w:val="0"/>
              <w:autoSpaceDN w:val="0"/>
              <w:adjustRightInd w:val="0"/>
              <w:spacing w:before="60" w:after="0" w:line="240" w:lineRule="auto"/>
              <w:ind w:left="1434" w:hanging="357"/>
              <w:rPr>
                <w:rFonts w:ascii="Arial" w:hAnsi="Arial" w:cs="Arial"/>
                <w:szCs w:val="24"/>
              </w:rPr>
            </w:pPr>
            <w:r w:rsidRPr="00A2638C">
              <w:rPr>
                <w:rFonts w:ascii="Arial" w:hAnsi="Arial" w:cs="Arial"/>
                <w:sz w:val="20"/>
                <w:szCs w:val="24"/>
              </w:rPr>
              <w:t>WEM: dem eigenen Arbeitgeber und KPNWE</w:t>
            </w:r>
          </w:p>
          <w:p w14:paraId="7CBA07A5" w14:textId="509CDF30" w:rsidR="004074CD" w:rsidRPr="00A2638C" w:rsidRDefault="00C80843">
            <w:pPr>
              <w:numPr>
                <w:ilvl w:val="1"/>
                <w:numId w:val="3"/>
              </w:numPr>
              <w:autoSpaceDE w:val="0"/>
              <w:autoSpaceDN w:val="0"/>
              <w:adjustRightInd w:val="0"/>
              <w:spacing w:before="60" w:after="0" w:line="240" w:lineRule="auto"/>
              <w:ind w:left="1434" w:hanging="357"/>
              <w:rPr>
                <w:rFonts w:ascii="Arial" w:hAnsi="Arial" w:cs="Arial"/>
                <w:szCs w:val="24"/>
              </w:rPr>
            </w:pPr>
            <w:r>
              <w:rPr>
                <w:rFonts w:ascii="Arial" w:hAnsi="Arial" w:cs="Arial"/>
                <w:noProof/>
                <w:snapToGrid/>
                <w:lang w:val="en-GB" w:eastAsia="en-GB"/>
              </w:rPr>
              <w:drawing>
                <wp:anchor distT="0" distB="0" distL="114300" distR="114300" simplePos="0" relativeHeight="251833344" behindDoc="0" locked="0" layoutInCell="1" allowOverlap="1" wp14:anchorId="7CBA0838" wp14:editId="40567A41">
                  <wp:simplePos x="0" y="0"/>
                  <wp:positionH relativeFrom="column">
                    <wp:posOffset>4110990</wp:posOffset>
                  </wp:positionH>
                  <wp:positionV relativeFrom="paragraph">
                    <wp:posOffset>88900</wp:posOffset>
                  </wp:positionV>
                  <wp:extent cx="781050" cy="11023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110236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WANN: innerhalb von 24 Stunden nach dem Unfall</w:t>
            </w:r>
          </w:p>
        </w:tc>
        <w:tc>
          <w:tcPr>
            <w:tcW w:w="400" w:type="dxa"/>
            <w:tcBorders>
              <w:top w:val="single" w:sz="18" w:space="0" w:color="auto"/>
              <w:left w:val="nil"/>
              <w:bottom w:val="nil"/>
            </w:tcBorders>
          </w:tcPr>
          <w:p w14:paraId="7CBA07A6" w14:textId="77777777" w:rsidR="004074CD" w:rsidRPr="00A2638C" w:rsidRDefault="004074CD" w:rsidP="00514802">
            <w:pPr>
              <w:autoSpaceDE w:val="0"/>
              <w:autoSpaceDN w:val="0"/>
              <w:adjustRightInd w:val="0"/>
              <w:spacing w:after="0"/>
              <w:rPr>
                <w:rFonts w:ascii="Arial" w:hAnsi="Arial" w:cs="Arial"/>
                <w:sz w:val="20"/>
                <w:szCs w:val="24"/>
              </w:rPr>
            </w:pPr>
          </w:p>
        </w:tc>
      </w:tr>
      <w:tr w:rsidR="004074CD" w:rsidRPr="00A2638C" w14:paraId="7CBA07AA" w14:textId="77777777">
        <w:tc>
          <w:tcPr>
            <w:tcW w:w="8046" w:type="dxa"/>
            <w:tcBorders>
              <w:top w:val="nil"/>
              <w:bottom w:val="nil"/>
            </w:tcBorders>
          </w:tcPr>
          <w:p w14:paraId="7CBA07A8" w14:textId="77777777" w:rsidR="004074CD" w:rsidRPr="00A2638C" w:rsidRDefault="00D4315D" w:rsidP="00514802">
            <w:pPr>
              <w:numPr>
                <w:ilvl w:val="0"/>
                <w:numId w:val="8"/>
              </w:numPr>
              <w:autoSpaceDE w:val="0"/>
              <w:autoSpaceDN w:val="0"/>
              <w:adjustRightInd w:val="0"/>
              <w:spacing w:after="0" w:line="240" w:lineRule="auto"/>
              <w:rPr>
                <w:rFonts w:ascii="Arial" w:hAnsi="Arial" w:cs="Arial"/>
                <w:b/>
                <w:szCs w:val="24"/>
              </w:rPr>
            </w:pPr>
            <w:r w:rsidRPr="00A2638C">
              <w:rPr>
                <w:rFonts w:ascii="Arial" w:hAnsi="Arial" w:cs="Arial"/>
                <w:b/>
                <w:sz w:val="20"/>
                <w:szCs w:val="24"/>
              </w:rPr>
              <w:t>Vorbereitung auf NOTFÄLLE</w:t>
            </w:r>
          </w:p>
        </w:tc>
        <w:tc>
          <w:tcPr>
            <w:tcW w:w="400" w:type="dxa"/>
            <w:tcBorders>
              <w:top w:val="single" w:sz="18" w:space="0" w:color="auto"/>
              <w:bottom w:val="single" w:sz="18" w:space="0" w:color="auto"/>
            </w:tcBorders>
          </w:tcPr>
          <w:p w14:paraId="7CBA07A9" w14:textId="77777777" w:rsidR="004074CD" w:rsidRPr="00A2638C" w:rsidRDefault="004074CD">
            <w:pPr>
              <w:autoSpaceDE w:val="0"/>
              <w:autoSpaceDN w:val="0"/>
              <w:adjustRightInd w:val="0"/>
              <w:rPr>
                <w:rFonts w:ascii="Arial" w:hAnsi="Arial" w:cs="Arial"/>
                <w:b/>
                <w:sz w:val="20"/>
                <w:szCs w:val="24"/>
                <w:lang w:val="nl-BE"/>
              </w:rPr>
            </w:pPr>
          </w:p>
        </w:tc>
      </w:tr>
      <w:tr w:rsidR="004074CD" w:rsidRPr="00A2638C" w14:paraId="7CBA07AF" w14:textId="77777777">
        <w:tc>
          <w:tcPr>
            <w:tcW w:w="8046" w:type="dxa"/>
            <w:tcBorders>
              <w:top w:val="nil"/>
              <w:bottom w:val="nil"/>
              <w:right w:val="nil"/>
            </w:tcBorders>
          </w:tcPr>
          <w:p w14:paraId="7CBA07AB" w14:textId="38F493CB" w:rsidR="004074CD" w:rsidRPr="00A2638C" w:rsidRDefault="00C80843">
            <w:pPr>
              <w:numPr>
                <w:ilvl w:val="1"/>
                <w:numId w:val="3"/>
              </w:numPr>
              <w:autoSpaceDE w:val="0"/>
              <w:autoSpaceDN w:val="0"/>
              <w:adjustRightInd w:val="0"/>
              <w:spacing w:after="0" w:line="240" w:lineRule="auto"/>
              <w:rPr>
                <w:rFonts w:ascii="Arial" w:hAnsi="Arial" w:cs="Arial"/>
                <w:sz w:val="20"/>
                <w:szCs w:val="24"/>
              </w:rPr>
            </w:pPr>
            <w:r>
              <w:rPr>
                <w:rFonts w:ascii="Arial" w:hAnsi="Arial" w:cs="Arial"/>
                <w:noProof/>
                <w:snapToGrid/>
                <w:lang w:val="en-GB" w:eastAsia="en-GB"/>
              </w:rPr>
              <w:drawing>
                <wp:anchor distT="0" distB="0" distL="114300" distR="114300" simplePos="0" relativeHeight="251837440" behindDoc="0" locked="0" layoutInCell="1" allowOverlap="1" wp14:anchorId="7CBA0839" wp14:editId="23ACD859">
                  <wp:simplePos x="0" y="0"/>
                  <wp:positionH relativeFrom="column">
                    <wp:posOffset>-19050</wp:posOffset>
                  </wp:positionH>
                  <wp:positionV relativeFrom="paragraph">
                    <wp:posOffset>-9525</wp:posOffset>
                  </wp:positionV>
                  <wp:extent cx="680720" cy="725170"/>
                  <wp:effectExtent l="0" t="0" r="0" b="0"/>
                  <wp:wrapNone/>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0720" cy="72517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Notplan und Anweisungen für den Standort/die Werft</w:t>
            </w:r>
            <w:r w:rsidR="00D4315D" w:rsidRPr="00A2638C">
              <w:rPr>
                <w:rFonts w:ascii="Arial" w:hAnsi="Arial" w:cs="Arial"/>
                <w:sz w:val="20"/>
                <w:szCs w:val="24"/>
              </w:rPr>
              <w:br/>
              <w:t>(Abstimmung Notpläne verschiedener Subunternehmer)</w:t>
            </w:r>
          </w:p>
          <w:p w14:paraId="7CBA07AC"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verschiedene Szenarien: Verunreinigung/Leckage</w:t>
            </w:r>
            <w:r w:rsidRPr="00A2638C">
              <w:rPr>
                <w:rFonts w:ascii="Arial" w:hAnsi="Arial" w:cs="Arial"/>
                <w:sz w:val="20"/>
                <w:szCs w:val="24"/>
              </w:rPr>
              <w:br/>
              <w:t>Feuer/Explosion, Erste Hilfe, Einsturz/Absenkung, ...</w:t>
            </w:r>
          </w:p>
          <w:p w14:paraId="7CBA07AD"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unverzügliche Benachrichtigung der Rettungsdie</w:t>
            </w:r>
            <w:r w:rsidR="00A2638C">
              <w:rPr>
                <w:rFonts w:ascii="Arial" w:hAnsi="Arial" w:cs="Arial"/>
                <w:sz w:val="20"/>
                <w:szCs w:val="24"/>
              </w:rPr>
              <w:t>n</w:t>
            </w:r>
            <w:r w:rsidRPr="00A2638C">
              <w:rPr>
                <w:rFonts w:ascii="Arial" w:hAnsi="Arial" w:cs="Arial"/>
                <w:sz w:val="20"/>
                <w:szCs w:val="24"/>
              </w:rPr>
              <w:t>ste, des eigenen</w:t>
            </w:r>
            <w:r w:rsidRPr="00A2638C">
              <w:rPr>
                <w:rFonts w:ascii="Arial" w:hAnsi="Arial" w:cs="Arial"/>
                <w:sz w:val="20"/>
                <w:szCs w:val="24"/>
              </w:rPr>
              <w:br/>
              <w:t>Arbeitgebers und KPNWE</w:t>
            </w:r>
          </w:p>
        </w:tc>
        <w:tc>
          <w:tcPr>
            <w:tcW w:w="400" w:type="dxa"/>
            <w:tcBorders>
              <w:top w:val="single" w:sz="18" w:space="0" w:color="auto"/>
              <w:left w:val="nil"/>
              <w:bottom w:val="nil"/>
            </w:tcBorders>
          </w:tcPr>
          <w:p w14:paraId="7CBA07AE" w14:textId="77777777" w:rsidR="004074CD" w:rsidRPr="00A2638C" w:rsidRDefault="004074CD">
            <w:pPr>
              <w:autoSpaceDE w:val="0"/>
              <w:autoSpaceDN w:val="0"/>
              <w:adjustRightInd w:val="0"/>
              <w:rPr>
                <w:rFonts w:ascii="Arial" w:hAnsi="Arial" w:cs="Arial"/>
                <w:sz w:val="20"/>
                <w:szCs w:val="24"/>
              </w:rPr>
            </w:pPr>
          </w:p>
        </w:tc>
      </w:tr>
      <w:tr w:rsidR="004074CD" w:rsidRPr="00A2638C" w14:paraId="7CBA07B2" w14:textId="77777777">
        <w:tc>
          <w:tcPr>
            <w:tcW w:w="8046" w:type="dxa"/>
            <w:tcBorders>
              <w:top w:val="nil"/>
              <w:bottom w:val="single" w:sz="18" w:space="0" w:color="auto"/>
              <w:right w:val="nil"/>
            </w:tcBorders>
          </w:tcPr>
          <w:p w14:paraId="7CBA07B0" w14:textId="77777777" w:rsidR="004074CD" w:rsidRPr="00A2638C" w:rsidRDefault="004074CD" w:rsidP="001A495C">
            <w:pPr>
              <w:autoSpaceDE w:val="0"/>
              <w:autoSpaceDN w:val="0"/>
              <w:adjustRightInd w:val="0"/>
              <w:spacing w:after="0"/>
              <w:rPr>
                <w:rFonts w:ascii="Arial" w:hAnsi="Arial" w:cs="Arial"/>
                <w:sz w:val="20"/>
                <w:szCs w:val="24"/>
              </w:rPr>
            </w:pPr>
          </w:p>
        </w:tc>
        <w:tc>
          <w:tcPr>
            <w:tcW w:w="400" w:type="dxa"/>
            <w:tcBorders>
              <w:top w:val="nil"/>
              <w:left w:val="nil"/>
              <w:bottom w:val="single" w:sz="18" w:space="0" w:color="auto"/>
            </w:tcBorders>
          </w:tcPr>
          <w:p w14:paraId="7CBA07B1" w14:textId="77777777" w:rsidR="004074CD" w:rsidRPr="00A2638C" w:rsidRDefault="004074CD" w:rsidP="00514802">
            <w:pPr>
              <w:autoSpaceDE w:val="0"/>
              <w:autoSpaceDN w:val="0"/>
              <w:adjustRightInd w:val="0"/>
              <w:spacing w:after="0"/>
              <w:rPr>
                <w:rFonts w:ascii="Arial" w:hAnsi="Arial" w:cs="Arial"/>
                <w:sz w:val="20"/>
                <w:szCs w:val="24"/>
              </w:rPr>
            </w:pPr>
          </w:p>
        </w:tc>
      </w:tr>
    </w:tbl>
    <w:p w14:paraId="7CBA07B3" w14:textId="77777777" w:rsidR="004074CD" w:rsidRPr="00A2638C" w:rsidRDefault="004074CD" w:rsidP="00A2638C">
      <w:pPr>
        <w:autoSpaceDE w:val="0"/>
        <w:autoSpaceDN w:val="0"/>
        <w:adjustRightInd w:val="0"/>
        <w:spacing w:after="0"/>
        <w:rPr>
          <w:rFonts w:ascii="Arial" w:hAnsi="Arial" w:cs="Arial"/>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4074CD" w:rsidRPr="00A2638C" w14:paraId="7CBA07B5" w14:textId="77777777">
        <w:tc>
          <w:tcPr>
            <w:tcW w:w="8522" w:type="dxa"/>
            <w:gridSpan w:val="2"/>
            <w:tcBorders>
              <w:top w:val="single" w:sz="18" w:space="0" w:color="auto"/>
              <w:bottom w:val="nil"/>
            </w:tcBorders>
          </w:tcPr>
          <w:p w14:paraId="7CBA07B4" w14:textId="77777777" w:rsidR="004074CD" w:rsidRPr="00A2638C" w:rsidRDefault="00D4315D" w:rsidP="00A2638C">
            <w:pPr>
              <w:numPr>
                <w:ilvl w:val="0"/>
                <w:numId w:val="1"/>
              </w:numPr>
              <w:autoSpaceDE w:val="0"/>
              <w:autoSpaceDN w:val="0"/>
              <w:adjustRightInd w:val="0"/>
              <w:spacing w:before="120" w:after="0" w:line="240" w:lineRule="auto"/>
              <w:ind w:left="425" w:hanging="357"/>
              <w:rPr>
                <w:rFonts w:ascii="Arial" w:hAnsi="Arial" w:cs="Arial"/>
                <w:b/>
                <w:szCs w:val="24"/>
              </w:rPr>
            </w:pPr>
            <w:r w:rsidRPr="00A2638C">
              <w:rPr>
                <w:rFonts w:ascii="Arial" w:hAnsi="Arial" w:cs="Arial"/>
                <w:b/>
                <w:sz w:val="24"/>
                <w:szCs w:val="24"/>
              </w:rPr>
              <w:t>SONSTIGE ANFORDERUNGEN</w:t>
            </w:r>
          </w:p>
        </w:tc>
      </w:tr>
      <w:tr w:rsidR="004074CD" w:rsidRPr="00A2638C" w14:paraId="7CBA07B7" w14:textId="77777777">
        <w:tc>
          <w:tcPr>
            <w:tcW w:w="8522" w:type="dxa"/>
            <w:gridSpan w:val="2"/>
            <w:tcBorders>
              <w:top w:val="nil"/>
              <w:bottom w:val="nil"/>
            </w:tcBorders>
          </w:tcPr>
          <w:p w14:paraId="7CBA07B6" w14:textId="77777777" w:rsidR="004074CD" w:rsidRPr="00A2638C" w:rsidRDefault="00D13261" w:rsidP="00A2638C">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tc>
      </w:tr>
      <w:tr w:rsidR="004074CD" w:rsidRPr="008507AB" w14:paraId="7CBA07BA" w14:textId="77777777">
        <w:tc>
          <w:tcPr>
            <w:tcW w:w="8046" w:type="dxa"/>
            <w:tcBorders>
              <w:top w:val="nil"/>
              <w:bottom w:val="nil"/>
            </w:tcBorders>
          </w:tcPr>
          <w:p w14:paraId="7CBA07B8" w14:textId="77777777" w:rsidR="004074CD" w:rsidRPr="008507AB" w:rsidRDefault="00D4315D" w:rsidP="001A495C">
            <w:pPr>
              <w:numPr>
                <w:ilvl w:val="0"/>
                <w:numId w:val="9"/>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UNTERLAGEN, DIE AUF DEN WERFTEN VORHANDEN SEIN MÜSSEN</w:t>
            </w:r>
          </w:p>
        </w:tc>
        <w:tc>
          <w:tcPr>
            <w:tcW w:w="476" w:type="dxa"/>
            <w:tcBorders>
              <w:top w:val="single" w:sz="18" w:space="0" w:color="auto"/>
              <w:bottom w:val="single" w:sz="18" w:space="0" w:color="auto"/>
            </w:tcBorders>
          </w:tcPr>
          <w:p w14:paraId="7CBA07B9" w14:textId="77777777" w:rsidR="004074CD" w:rsidRPr="008507AB" w:rsidRDefault="004074CD">
            <w:pPr>
              <w:autoSpaceDE w:val="0"/>
              <w:autoSpaceDN w:val="0"/>
              <w:adjustRightInd w:val="0"/>
              <w:rPr>
                <w:rFonts w:ascii="Arial" w:hAnsi="Arial" w:cs="Arial"/>
                <w:b/>
                <w:sz w:val="20"/>
                <w:szCs w:val="24"/>
              </w:rPr>
            </w:pPr>
          </w:p>
        </w:tc>
      </w:tr>
      <w:tr w:rsidR="004074CD" w:rsidRPr="00A2638C" w14:paraId="7CBA07C4" w14:textId="77777777">
        <w:tc>
          <w:tcPr>
            <w:tcW w:w="8046" w:type="dxa"/>
            <w:tcBorders>
              <w:top w:val="nil"/>
              <w:bottom w:val="nil"/>
              <w:right w:val="nil"/>
            </w:tcBorders>
          </w:tcPr>
          <w:p w14:paraId="7CBA07BB" w14:textId="0AC5CE7B" w:rsidR="004074CD" w:rsidRPr="00A2638C" w:rsidRDefault="00C80843">
            <w:pPr>
              <w:numPr>
                <w:ilvl w:val="1"/>
                <w:numId w:val="3"/>
              </w:numPr>
              <w:autoSpaceDE w:val="0"/>
              <w:autoSpaceDN w:val="0"/>
              <w:adjustRightInd w:val="0"/>
              <w:spacing w:after="0" w:line="240" w:lineRule="auto"/>
              <w:ind w:left="4253"/>
              <w:rPr>
                <w:rFonts w:ascii="Arial" w:hAnsi="Arial" w:cs="Arial"/>
                <w:sz w:val="20"/>
                <w:szCs w:val="24"/>
                <w:lang w:val="nl-BE"/>
              </w:rPr>
            </w:pPr>
            <w:r>
              <w:rPr>
                <w:rFonts w:ascii="Arial" w:hAnsi="Arial" w:cs="Arial"/>
                <w:noProof/>
                <w:snapToGrid/>
                <w:lang w:val="en-GB" w:eastAsia="en-GB"/>
              </w:rPr>
              <w:drawing>
                <wp:anchor distT="0" distB="0" distL="114300" distR="114300" simplePos="0" relativeHeight="251841536" behindDoc="0" locked="0" layoutInCell="1" allowOverlap="1" wp14:anchorId="7CBA083A" wp14:editId="784BB0AD">
                  <wp:simplePos x="0" y="0"/>
                  <wp:positionH relativeFrom="column">
                    <wp:posOffset>200025</wp:posOffset>
                  </wp:positionH>
                  <wp:positionV relativeFrom="paragraph">
                    <wp:posOffset>-14605</wp:posOffset>
                  </wp:positionV>
                  <wp:extent cx="2080260" cy="1560830"/>
                  <wp:effectExtent l="0" t="0" r="0" b="0"/>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0260" cy="1560830"/>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Sicherheitspässe Arbeitnehmer</w:t>
            </w:r>
          </w:p>
          <w:p w14:paraId="7CBA07BC"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Sicherheits-, Gesundheits- und Umweltschutzplan</w:t>
            </w:r>
          </w:p>
          <w:p w14:paraId="7CBA07BD"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Werftlogbücher</w:t>
            </w:r>
          </w:p>
          <w:p w14:paraId="7CBA07BE"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gültige Arbeitsgenehmigungen</w:t>
            </w:r>
          </w:p>
          <w:p w14:paraId="7CBA07BF"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offizielle Genehmigungen (Bau, Umweltschutz, ...)</w:t>
            </w:r>
          </w:p>
          <w:p w14:paraId="7CBA07C0"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Unterlagen zu Materialien und Anlagen</w:t>
            </w:r>
          </w:p>
          <w:p w14:paraId="7CBA07C1" w14:textId="77777777" w:rsidR="004074CD" w:rsidRPr="00A2638C" w:rsidRDefault="00D4315D">
            <w:pPr>
              <w:numPr>
                <w:ilvl w:val="1"/>
                <w:numId w:val="3"/>
              </w:numPr>
              <w:autoSpaceDE w:val="0"/>
              <w:autoSpaceDN w:val="0"/>
              <w:adjustRightInd w:val="0"/>
              <w:spacing w:after="0" w:line="240" w:lineRule="auto"/>
              <w:ind w:left="4253"/>
              <w:rPr>
                <w:rFonts w:ascii="Arial" w:hAnsi="Arial" w:cs="Arial"/>
                <w:sz w:val="20"/>
                <w:szCs w:val="24"/>
                <w:lang w:val="nl-BE"/>
              </w:rPr>
            </w:pPr>
            <w:r w:rsidRPr="00A2638C">
              <w:rPr>
                <w:rFonts w:ascii="Arial" w:hAnsi="Arial" w:cs="Arial"/>
                <w:sz w:val="20"/>
                <w:szCs w:val="24"/>
              </w:rPr>
              <w:t>as-built-Pläne</w:t>
            </w:r>
          </w:p>
          <w:p w14:paraId="7CBA07C2" w14:textId="77777777" w:rsidR="004074CD" w:rsidRPr="00A2638C" w:rsidRDefault="004074CD" w:rsidP="00514802">
            <w:pPr>
              <w:autoSpaceDE w:val="0"/>
              <w:autoSpaceDN w:val="0"/>
              <w:adjustRightInd w:val="0"/>
              <w:spacing w:after="0"/>
              <w:rPr>
                <w:rFonts w:ascii="Arial" w:hAnsi="Arial" w:cs="Arial"/>
                <w:sz w:val="20"/>
                <w:szCs w:val="24"/>
                <w:lang w:val="nl-BE"/>
              </w:rPr>
            </w:pPr>
          </w:p>
        </w:tc>
        <w:tc>
          <w:tcPr>
            <w:tcW w:w="476" w:type="dxa"/>
            <w:tcBorders>
              <w:top w:val="single" w:sz="18" w:space="0" w:color="auto"/>
              <w:left w:val="nil"/>
              <w:bottom w:val="nil"/>
            </w:tcBorders>
          </w:tcPr>
          <w:p w14:paraId="7CBA07C3" w14:textId="77777777" w:rsidR="004074CD" w:rsidRPr="00A2638C" w:rsidRDefault="004074CD" w:rsidP="001A495C">
            <w:pPr>
              <w:autoSpaceDE w:val="0"/>
              <w:autoSpaceDN w:val="0"/>
              <w:adjustRightInd w:val="0"/>
              <w:spacing w:after="0"/>
              <w:rPr>
                <w:rFonts w:ascii="Arial" w:hAnsi="Arial" w:cs="Arial"/>
                <w:sz w:val="20"/>
                <w:szCs w:val="24"/>
                <w:lang w:val="nl-BE"/>
              </w:rPr>
            </w:pPr>
          </w:p>
        </w:tc>
      </w:tr>
      <w:tr w:rsidR="004074CD" w:rsidRPr="008507AB" w14:paraId="7CBA07C7" w14:textId="77777777">
        <w:tc>
          <w:tcPr>
            <w:tcW w:w="8046" w:type="dxa"/>
            <w:tcBorders>
              <w:top w:val="nil"/>
              <w:bottom w:val="nil"/>
            </w:tcBorders>
          </w:tcPr>
          <w:p w14:paraId="7CBA07C5" w14:textId="77777777" w:rsidR="004074CD" w:rsidRPr="008507AB" w:rsidRDefault="00D4315D" w:rsidP="00A2638C">
            <w:pPr>
              <w:numPr>
                <w:ilvl w:val="0"/>
                <w:numId w:val="9"/>
              </w:numPr>
              <w:autoSpaceDE w:val="0"/>
              <w:autoSpaceDN w:val="0"/>
              <w:adjustRightInd w:val="0"/>
              <w:spacing w:before="120" w:after="120" w:line="240" w:lineRule="auto"/>
              <w:rPr>
                <w:rFonts w:ascii="Arial" w:hAnsi="Arial" w:cs="Arial"/>
                <w:b/>
                <w:szCs w:val="24"/>
              </w:rPr>
            </w:pPr>
            <w:r w:rsidRPr="008507AB">
              <w:rPr>
                <w:rFonts w:ascii="Arial" w:hAnsi="Arial" w:cs="Arial"/>
                <w:b/>
                <w:sz w:val="20"/>
                <w:szCs w:val="24"/>
              </w:rPr>
              <w:t>VORGESCHRIEBENE TEILNAHME AN WERFTVERSAMMLUNGEN</w:t>
            </w:r>
          </w:p>
        </w:tc>
        <w:tc>
          <w:tcPr>
            <w:tcW w:w="476" w:type="dxa"/>
            <w:tcBorders>
              <w:top w:val="single" w:sz="18" w:space="0" w:color="auto"/>
              <w:bottom w:val="single" w:sz="18" w:space="0" w:color="auto"/>
            </w:tcBorders>
          </w:tcPr>
          <w:p w14:paraId="7CBA07C6" w14:textId="77777777" w:rsidR="004074CD" w:rsidRPr="008507AB" w:rsidRDefault="004074CD" w:rsidP="00A2638C">
            <w:pPr>
              <w:autoSpaceDE w:val="0"/>
              <w:autoSpaceDN w:val="0"/>
              <w:adjustRightInd w:val="0"/>
              <w:spacing w:before="120" w:after="120"/>
              <w:rPr>
                <w:rFonts w:ascii="Arial" w:hAnsi="Arial" w:cs="Arial"/>
                <w:b/>
                <w:sz w:val="20"/>
                <w:szCs w:val="24"/>
                <w:lang w:val="nl-BE"/>
              </w:rPr>
            </w:pPr>
          </w:p>
        </w:tc>
      </w:tr>
      <w:tr w:rsidR="004074CD" w:rsidRPr="00A2638C" w14:paraId="7CBA07CC" w14:textId="77777777">
        <w:tc>
          <w:tcPr>
            <w:tcW w:w="8046" w:type="dxa"/>
            <w:tcBorders>
              <w:top w:val="nil"/>
              <w:bottom w:val="nil"/>
              <w:right w:val="nil"/>
            </w:tcBorders>
          </w:tcPr>
          <w:p w14:paraId="7CBA07C8"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 xml:space="preserve">Einleitungs-Arbeitsbesprechung mit Sicherheitseinweisung von/durch Hauptunternehmer </w:t>
            </w:r>
          </w:p>
          <w:p w14:paraId="7CBA07C9"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lang w:val="nl-BE"/>
              </w:rPr>
            </w:pPr>
            <w:r w:rsidRPr="00A2638C">
              <w:rPr>
                <w:rFonts w:ascii="Arial" w:hAnsi="Arial" w:cs="Arial"/>
                <w:sz w:val="20"/>
                <w:szCs w:val="24"/>
              </w:rPr>
              <w:t>geplante Versammlungen zur Werftkoordinierung</w:t>
            </w:r>
          </w:p>
          <w:p w14:paraId="7CBA07CA" w14:textId="27789DB2" w:rsidR="004074CD" w:rsidRPr="00A2638C" w:rsidRDefault="00C80843">
            <w:pPr>
              <w:numPr>
                <w:ilvl w:val="1"/>
                <w:numId w:val="3"/>
              </w:numPr>
              <w:autoSpaceDE w:val="0"/>
              <w:autoSpaceDN w:val="0"/>
              <w:adjustRightInd w:val="0"/>
              <w:spacing w:after="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845632" behindDoc="0" locked="0" layoutInCell="1" allowOverlap="1" wp14:anchorId="7CBA083B" wp14:editId="0E567FFC">
                  <wp:simplePos x="0" y="0"/>
                  <wp:positionH relativeFrom="column">
                    <wp:posOffset>3872865</wp:posOffset>
                  </wp:positionH>
                  <wp:positionV relativeFrom="paragraph">
                    <wp:posOffset>262255</wp:posOffset>
                  </wp:positionV>
                  <wp:extent cx="1015365" cy="1015365"/>
                  <wp:effectExtent l="0" t="0" r="0" b="0"/>
                  <wp:wrapNone/>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pic:spPr>
                      </pic:pic>
                    </a:graphicData>
                  </a:graphic>
                  <wp14:sizeRelH relativeFrom="page">
                    <wp14:pctWidth>0</wp14:pctWidth>
                  </wp14:sizeRelH>
                  <wp14:sizeRelV relativeFrom="page">
                    <wp14:pctHeight>0</wp14:pctHeight>
                  </wp14:sizeRelV>
                </wp:anchor>
              </w:drawing>
            </w:r>
            <w:r w:rsidR="00D4315D" w:rsidRPr="00A2638C">
              <w:rPr>
                <w:rFonts w:ascii="Arial" w:hAnsi="Arial" w:cs="Arial"/>
                <w:sz w:val="20"/>
                <w:szCs w:val="24"/>
              </w:rPr>
              <w:t>außerordentliche Besprechungen/Versammlungen, v.a. nach Unfällen und/oder bei neuen Subunternehmern</w:t>
            </w:r>
          </w:p>
        </w:tc>
        <w:tc>
          <w:tcPr>
            <w:tcW w:w="476" w:type="dxa"/>
            <w:tcBorders>
              <w:top w:val="single" w:sz="18" w:space="0" w:color="auto"/>
              <w:left w:val="nil"/>
              <w:bottom w:val="nil"/>
            </w:tcBorders>
          </w:tcPr>
          <w:p w14:paraId="7CBA07CB" w14:textId="77777777" w:rsidR="004074CD" w:rsidRPr="00A2638C" w:rsidRDefault="004074CD" w:rsidP="00514802">
            <w:pPr>
              <w:autoSpaceDE w:val="0"/>
              <w:autoSpaceDN w:val="0"/>
              <w:adjustRightInd w:val="0"/>
              <w:spacing w:after="0"/>
              <w:rPr>
                <w:rFonts w:ascii="Arial" w:hAnsi="Arial" w:cs="Arial"/>
                <w:b/>
                <w:sz w:val="20"/>
                <w:szCs w:val="24"/>
              </w:rPr>
            </w:pPr>
          </w:p>
        </w:tc>
      </w:tr>
      <w:tr w:rsidR="004074CD" w:rsidRPr="008507AB" w14:paraId="7CBA07CF" w14:textId="77777777">
        <w:tc>
          <w:tcPr>
            <w:tcW w:w="8046" w:type="dxa"/>
            <w:tcBorders>
              <w:top w:val="nil"/>
              <w:bottom w:val="nil"/>
            </w:tcBorders>
          </w:tcPr>
          <w:p w14:paraId="7CBA07CD" w14:textId="77777777" w:rsidR="004074CD" w:rsidRPr="008507AB" w:rsidRDefault="00D4315D" w:rsidP="00A2638C">
            <w:pPr>
              <w:numPr>
                <w:ilvl w:val="0"/>
                <w:numId w:val="9"/>
              </w:numPr>
              <w:autoSpaceDE w:val="0"/>
              <w:autoSpaceDN w:val="0"/>
              <w:adjustRightInd w:val="0"/>
              <w:spacing w:before="120" w:after="120" w:line="240" w:lineRule="auto"/>
              <w:rPr>
                <w:rFonts w:ascii="Arial" w:hAnsi="Arial" w:cs="Arial"/>
                <w:b/>
                <w:szCs w:val="24"/>
              </w:rPr>
            </w:pPr>
            <w:r w:rsidRPr="008507AB">
              <w:rPr>
                <w:rFonts w:ascii="Arial" w:hAnsi="Arial" w:cs="Arial"/>
                <w:b/>
                <w:sz w:val="20"/>
                <w:szCs w:val="24"/>
              </w:rPr>
              <w:t>VERFÜGBARE KONTAKTDATEN</w:t>
            </w:r>
          </w:p>
        </w:tc>
        <w:tc>
          <w:tcPr>
            <w:tcW w:w="476" w:type="dxa"/>
            <w:tcBorders>
              <w:top w:val="single" w:sz="18" w:space="0" w:color="auto"/>
              <w:bottom w:val="single" w:sz="18" w:space="0" w:color="auto"/>
            </w:tcBorders>
          </w:tcPr>
          <w:p w14:paraId="7CBA07CE" w14:textId="77777777" w:rsidR="004074CD" w:rsidRPr="008507AB" w:rsidRDefault="004074CD" w:rsidP="00A2638C">
            <w:pPr>
              <w:autoSpaceDE w:val="0"/>
              <w:autoSpaceDN w:val="0"/>
              <w:adjustRightInd w:val="0"/>
              <w:spacing w:before="120" w:after="120"/>
              <w:rPr>
                <w:rFonts w:ascii="Arial" w:hAnsi="Arial" w:cs="Arial"/>
                <w:b/>
                <w:sz w:val="20"/>
                <w:szCs w:val="24"/>
                <w:lang w:val="nl-BE"/>
              </w:rPr>
            </w:pPr>
          </w:p>
        </w:tc>
      </w:tr>
      <w:tr w:rsidR="004074CD" w:rsidRPr="00A2638C" w14:paraId="7CBA07D7" w14:textId="77777777">
        <w:tc>
          <w:tcPr>
            <w:tcW w:w="8046" w:type="dxa"/>
            <w:tcBorders>
              <w:top w:val="nil"/>
              <w:bottom w:val="nil"/>
              <w:right w:val="nil"/>
            </w:tcBorders>
          </w:tcPr>
          <w:p w14:paraId="7CBA07D0"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lang w:val="nl-BE"/>
              </w:rPr>
            </w:pPr>
            <w:r w:rsidRPr="00A2638C">
              <w:rPr>
                <w:rFonts w:ascii="Arial" w:hAnsi="Arial" w:cs="Arial"/>
                <w:sz w:val="20"/>
                <w:szCs w:val="24"/>
              </w:rPr>
              <w:lastRenderedPageBreak/>
              <w:t>eigener Arbeitgeber</w:t>
            </w:r>
          </w:p>
          <w:p w14:paraId="7CBA07D1"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lang w:val="nl-BE"/>
              </w:rPr>
            </w:pPr>
            <w:r w:rsidRPr="00A2638C">
              <w:rPr>
                <w:rFonts w:ascii="Arial" w:hAnsi="Arial" w:cs="Arial"/>
                <w:sz w:val="20"/>
                <w:szCs w:val="24"/>
              </w:rPr>
              <w:t>Projektverantwortlicher KPNWE</w:t>
            </w:r>
          </w:p>
          <w:p w14:paraId="7CBA07D2"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Emergency Centre KPNWE des jeweiligen Landes</w:t>
            </w:r>
          </w:p>
          <w:p w14:paraId="7CBA07D3"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lang w:val="nl-BE"/>
              </w:rPr>
            </w:pPr>
            <w:r w:rsidRPr="00A2638C">
              <w:rPr>
                <w:rFonts w:ascii="Arial" w:hAnsi="Arial" w:cs="Arial"/>
                <w:sz w:val="20"/>
                <w:szCs w:val="24"/>
              </w:rPr>
              <w:t>Verantwortlicher für Sicherheitskoordinierung</w:t>
            </w:r>
          </w:p>
          <w:p w14:paraId="7CBA07D4" w14:textId="77777777" w:rsidR="004074CD" w:rsidRPr="00A2638C" w:rsidRDefault="00D4315D">
            <w:pPr>
              <w:numPr>
                <w:ilvl w:val="1"/>
                <w:numId w:val="3"/>
              </w:numPr>
              <w:autoSpaceDE w:val="0"/>
              <w:autoSpaceDN w:val="0"/>
              <w:adjustRightInd w:val="0"/>
              <w:spacing w:after="0" w:line="240" w:lineRule="auto"/>
              <w:rPr>
                <w:rFonts w:ascii="Arial" w:hAnsi="Arial" w:cs="Arial"/>
                <w:sz w:val="20"/>
                <w:szCs w:val="24"/>
              </w:rPr>
            </w:pPr>
            <w:r w:rsidRPr="00A2638C">
              <w:rPr>
                <w:rFonts w:ascii="Arial" w:hAnsi="Arial" w:cs="Arial"/>
                <w:sz w:val="20"/>
                <w:szCs w:val="24"/>
              </w:rPr>
              <w:t>Verantwortlicher für Umweltschutz (falls zutreffend)</w:t>
            </w:r>
          </w:p>
          <w:p w14:paraId="7CBA07D5" w14:textId="77777777" w:rsidR="004074CD" w:rsidRPr="00A2638C" w:rsidRDefault="00D4315D">
            <w:pPr>
              <w:numPr>
                <w:ilvl w:val="1"/>
                <w:numId w:val="3"/>
              </w:numPr>
              <w:autoSpaceDE w:val="0"/>
              <w:autoSpaceDN w:val="0"/>
              <w:adjustRightInd w:val="0"/>
              <w:spacing w:after="0" w:line="240" w:lineRule="auto"/>
              <w:rPr>
                <w:rFonts w:ascii="Arial" w:hAnsi="Arial" w:cs="Arial"/>
                <w:szCs w:val="24"/>
              </w:rPr>
            </w:pPr>
            <w:r w:rsidRPr="00A2638C">
              <w:rPr>
                <w:rFonts w:ascii="Arial" w:hAnsi="Arial" w:cs="Arial"/>
                <w:sz w:val="20"/>
                <w:szCs w:val="24"/>
              </w:rPr>
              <w:t>Notfallnummern (Rettungsdienste und Versorgungsbetriebe)</w:t>
            </w:r>
          </w:p>
        </w:tc>
        <w:tc>
          <w:tcPr>
            <w:tcW w:w="476" w:type="dxa"/>
            <w:tcBorders>
              <w:top w:val="single" w:sz="18" w:space="0" w:color="auto"/>
              <w:left w:val="nil"/>
              <w:bottom w:val="nil"/>
            </w:tcBorders>
          </w:tcPr>
          <w:p w14:paraId="7CBA07D6" w14:textId="77777777" w:rsidR="004074CD" w:rsidRPr="00A2638C" w:rsidRDefault="004074CD" w:rsidP="00514802">
            <w:pPr>
              <w:autoSpaceDE w:val="0"/>
              <w:autoSpaceDN w:val="0"/>
              <w:adjustRightInd w:val="0"/>
              <w:spacing w:after="0"/>
              <w:rPr>
                <w:rFonts w:ascii="Arial" w:hAnsi="Arial" w:cs="Arial"/>
                <w:sz w:val="20"/>
                <w:szCs w:val="24"/>
                <w:lang w:val="nl-BE"/>
              </w:rPr>
            </w:pPr>
          </w:p>
        </w:tc>
      </w:tr>
      <w:tr w:rsidR="004074CD" w:rsidRPr="00A2638C" w14:paraId="7CBA07DA" w14:textId="77777777">
        <w:tc>
          <w:tcPr>
            <w:tcW w:w="8046" w:type="dxa"/>
            <w:tcBorders>
              <w:top w:val="nil"/>
              <w:bottom w:val="single" w:sz="18" w:space="0" w:color="auto"/>
              <w:right w:val="nil"/>
            </w:tcBorders>
          </w:tcPr>
          <w:p w14:paraId="7CBA07D8" w14:textId="77777777" w:rsidR="004074CD" w:rsidRPr="00A2638C" w:rsidRDefault="004074CD">
            <w:pPr>
              <w:autoSpaceDE w:val="0"/>
              <w:autoSpaceDN w:val="0"/>
              <w:adjustRightInd w:val="0"/>
              <w:rPr>
                <w:rFonts w:ascii="Arial" w:hAnsi="Arial" w:cs="Arial"/>
                <w:sz w:val="20"/>
                <w:szCs w:val="24"/>
                <w:lang w:val="nl-BE"/>
              </w:rPr>
            </w:pPr>
          </w:p>
        </w:tc>
        <w:tc>
          <w:tcPr>
            <w:tcW w:w="476" w:type="dxa"/>
            <w:tcBorders>
              <w:top w:val="nil"/>
              <w:left w:val="nil"/>
              <w:bottom w:val="single" w:sz="18" w:space="0" w:color="auto"/>
            </w:tcBorders>
          </w:tcPr>
          <w:p w14:paraId="7CBA07D9" w14:textId="77777777" w:rsidR="004074CD" w:rsidRPr="00A2638C" w:rsidRDefault="004074CD">
            <w:pPr>
              <w:autoSpaceDE w:val="0"/>
              <w:autoSpaceDN w:val="0"/>
              <w:adjustRightInd w:val="0"/>
              <w:rPr>
                <w:rFonts w:ascii="Arial" w:hAnsi="Arial" w:cs="Arial"/>
                <w:sz w:val="20"/>
                <w:szCs w:val="24"/>
                <w:lang w:val="nl-BE"/>
              </w:rPr>
            </w:pPr>
          </w:p>
        </w:tc>
      </w:tr>
    </w:tbl>
    <w:p w14:paraId="7CBA07DB" w14:textId="77777777" w:rsidR="004074CD" w:rsidRPr="00A2638C" w:rsidRDefault="004074CD" w:rsidP="00A2638C">
      <w:pPr>
        <w:autoSpaceDE w:val="0"/>
        <w:autoSpaceDN w:val="0"/>
        <w:adjustRightInd w:val="0"/>
        <w:spacing w:after="0"/>
        <w:rPr>
          <w:rFonts w:ascii="Arial" w:hAnsi="Arial" w:cs="Arial"/>
          <w:sz w:val="16"/>
          <w:szCs w:val="24"/>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4074CD" w:rsidRPr="0025359E" w14:paraId="7CBA07DD" w14:textId="77777777">
        <w:tc>
          <w:tcPr>
            <w:tcW w:w="8522" w:type="dxa"/>
            <w:gridSpan w:val="2"/>
            <w:tcBorders>
              <w:top w:val="single" w:sz="18" w:space="0" w:color="auto"/>
              <w:bottom w:val="nil"/>
            </w:tcBorders>
          </w:tcPr>
          <w:p w14:paraId="7CBA07DC" w14:textId="77777777" w:rsidR="004074CD" w:rsidRPr="0025359E" w:rsidRDefault="00D4315D" w:rsidP="001A495C">
            <w:pPr>
              <w:numPr>
                <w:ilvl w:val="0"/>
                <w:numId w:val="1"/>
              </w:numPr>
              <w:autoSpaceDE w:val="0"/>
              <w:autoSpaceDN w:val="0"/>
              <w:adjustRightInd w:val="0"/>
              <w:spacing w:after="0" w:line="240" w:lineRule="auto"/>
              <w:ind w:left="426"/>
              <w:rPr>
                <w:rFonts w:ascii="Arial" w:hAnsi="Arial" w:cs="Arial"/>
                <w:b/>
                <w:szCs w:val="24"/>
              </w:rPr>
            </w:pPr>
            <w:r w:rsidRPr="0025359E">
              <w:rPr>
                <w:rFonts w:ascii="Arial" w:hAnsi="Arial" w:cs="Arial"/>
                <w:b/>
                <w:sz w:val="24"/>
                <w:szCs w:val="24"/>
              </w:rPr>
              <w:t>ANFORDERUNGEN RISIKOREICHE AUFGABEN UND ARBEITSGENEHMIGUNGEN</w:t>
            </w:r>
          </w:p>
        </w:tc>
      </w:tr>
      <w:tr w:rsidR="004074CD" w:rsidRPr="00A2638C" w14:paraId="7CBA07DF" w14:textId="77777777">
        <w:tc>
          <w:tcPr>
            <w:tcW w:w="8522" w:type="dxa"/>
            <w:gridSpan w:val="2"/>
            <w:tcBorders>
              <w:top w:val="nil"/>
              <w:bottom w:val="nil"/>
            </w:tcBorders>
          </w:tcPr>
          <w:p w14:paraId="7CBA07DE" w14:textId="77777777" w:rsidR="004074CD" w:rsidRPr="00A2638C" w:rsidRDefault="00D4315D" w:rsidP="001A495C">
            <w:pPr>
              <w:autoSpaceDE w:val="0"/>
              <w:autoSpaceDN w:val="0"/>
              <w:adjustRightInd w:val="0"/>
              <w:spacing w:after="0" w:line="280" w:lineRule="auto"/>
              <w:ind w:left="425"/>
              <w:rPr>
                <w:rFonts w:ascii="Arial" w:hAnsi="Arial" w:cs="Arial"/>
                <w:szCs w:val="24"/>
              </w:rPr>
            </w:pPr>
            <w:r w:rsidRPr="00A2638C">
              <w:rPr>
                <w:rFonts w:ascii="Arial" w:hAnsi="Arial" w:cs="Arial"/>
                <w:b/>
                <w:color w:val="0000FF"/>
                <w:sz w:val="20"/>
                <w:szCs w:val="24"/>
              </w:rPr>
              <w:t>FÜR UNTEN STEHENDE RISIKOREICHE AUFGABEN WURDEN ZUSÄTZLICHE ANFORDERUNGEN AUSGEARBEITET UND HIERFÜR IST STETS EINE GÜLTIGE ARBEITSGENEHMIGUNG ERFORDERLICH</w:t>
            </w:r>
          </w:p>
        </w:tc>
      </w:tr>
      <w:tr w:rsidR="004074CD" w:rsidRPr="00A2638C" w14:paraId="7CBA07E2" w14:textId="77777777">
        <w:tc>
          <w:tcPr>
            <w:tcW w:w="8522" w:type="dxa"/>
            <w:gridSpan w:val="2"/>
            <w:tcBorders>
              <w:top w:val="nil"/>
              <w:bottom w:val="nil"/>
            </w:tcBorders>
          </w:tcPr>
          <w:p w14:paraId="7CBA07E0" w14:textId="77777777" w:rsidR="004074CD" w:rsidRPr="00A2638C" w:rsidRDefault="00D13261" w:rsidP="001A495C">
            <w:pPr>
              <w:autoSpaceDE w:val="0"/>
              <w:autoSpaceDN w:val="0"/>
              <w:adjustRightInd w:val="0"/>
              <w:spacing w:after="0" w:line="280" w:lineRule="auto"/>
              <w:jc w:val="right"/>
              <w:rPr>
                <w:rFonts w:ascii="Arial" w:hAnsi="Arial" w:cs="Arial"/>
                <w:b/>
                <w:sz w:val="20"/>
                <w:szCs w:val="24"/>
                <w:lang w:val="nl-BE"/>
              </w:rPr>
            </w:pPr>
            <w:r>
              <w:rPr>
                <w:rFonts w:ascii="Arial" w:hAnsi="Arial" w:cs="Arial"/>
                <w:b/>
                <w:sz w:val="20"/>
                <w:szCs w:val="24"/>
              </w:rPr>
              <w:t>CHECK</w:t>
            </w:r>
          </w:p>
          <w:p w14:paraId="7CBA07E1" w14:textId="77777777" w:rsidR="004074CD" w:rsidRPr="00A2638C" w:rsidRDefault="004074CD" w:rsidP="001A495C">
            <w:pPr>
              <w:autoSpaceDE w:val="0"/>
              <w:autoSpaceDN w:val="0"/>
              <w:adjustRightInd w:val="0"/>
              <w:spacing w:after="0"/>
              <w:jc w:val="right"/>
              <w:rPr>
                <w:rFonts w:ascii="Arial" w:hAnsi="Arial" w:cs="Arial"/>
                <w:sz w:val="20"/>
                <w:szCs w:val="24"/>
                <w:lang w:val="nl-BE"/>
              </w:rPr>
            </w:pPr>
          </w:p>
        </w:tc>
      </w:tr>
      <w:tr w:rsidR="004074CD" w:rsidRPr="008507AB" w14:paraId="7CBA07E5" w14:textId="77777777">
        <w:tc>
          <w:tcPr>
            <w:tcW w:w="8046" w:type="dxa"/>
            <w:tcBorders>
              <w:top w:val="nil"/>
              <w:bottom w:val="nil"/>
            </w:tcBorders>
          </w:tcPr>
          <w:p w14:paraId="7CBA07E3"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ARBEITEN IN DER HÖHE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Working at Height</w:t>
            </w:r>
          </w:p>
        </w:tc>
        <w:tc>
          <w:tcPr>
            <w:tcW w:w="476" w:type="dxa"/>
            <w:tcBorders>
              <w:top w:val="single" w:sz="18" w:space="0" w:color="auto"/>
              <w:bottom w:val="single" w:sz="18" w:space="0" w:color="auto"/>
            </w:tcBorders>
          </w:tcPr>
          <w:p w14:paraId="7CBA07E4"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7E8" w14:textId="77777777">
        <w:tc>
          <w:tcPr>
            <w:tcW w:w="8046" w:type="dxa"/>
            <w:tcBorders>
              <w:top w:val="nil"/>
              <w:bottom w:val="nil"/>
              <w:right w:val="nil"/>
            </w:tcBorders>
          </w:tcPr>
          <w:p w14:paraId="7CBA07E6"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Working at Height – General</w:t>
            </w:r>
          </w:p>
        </w:tc>
        <w:tc>
          <w:tcPr>
            <w:tcW w:w="476" w:type="dxa"/>
            <w:tcBorders>
              <w:top w:val="nil"/>
              <w:left w:val="nil"/>
              <w:bottom w:val="nil"/>
            </w:tcBorders>
          </w:tcPr>
          <w:p w14:paraId="7CBA07E7"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7EB" w14:textId="77777777">
        <w:tc>
          <w:tcPr>
            <w:tcW w:w="8046" w:type="dxa"/>
            <w:tcBorders>
              <w:top w:val="nil"/>
              <w:bottom w:val="nil"/>
            </w:tcBorders>
          </w:tcPr>
          <w:p w14:paraId="7CBA07E9"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LEITERN </w:t>
            </w:r>
            <w:r w:rsidRPr="008507AB">
              <w:rPr>
                <w:rFonts w:ascii="Arial" w:hAnsi="Arial" w:cs="Arial"/>
                <w:b/>
                <w:sz w:val="20"/>
                <w:szCs w:val="24"/>
              </w:rPr>
              <w:tab/>
            </w:r>
            <w:r w:rsidRPr="008507AB">
              <w:rPr>
                <w:rFonts w:ascii="Arial" w:hAnsi="Arial" w:cs="Arial"/>
                <w:b/>
                <w:color w:val="0000FF"/>
                <w:sz w:val="20"/>
                <w:szCs w:val="20"/>
              </w:rPr>
              <w:sym w:font="Wingdings" w:char="F0E0"/>
            </w:r>
            <w:r w:rsidRPr="008507AB">
              <w:rPr>
                <w:rFonts w:ascii="Arial" w:hAnsi="Arial" w:cs="Arial"/>
                <w:b/>
                <w:color w:val="0000FF"/>
                <w:sz w:val="20"/>
                <w:szCs w:val="24"/>
              </w:rPr>
              <w:t xml:space="preserve"> TSR – Ladders</w:t>
            </w:r>
            <w:r w:rsidRPr="008507AB">
              <w:rPr>
                <w:rFonts w:ascii="Arial" w:hAnsi="Arial" w:cs="Arial"/>
                <w:b/>
                <w:sz w:val="20"/>
                <w:szCs w:val="24"/>
              </w:rPr>
              <w:t xml:space="preserve"> </w:t>
            </w:r>
          </w:p>
        </w:tc>
        <w:tc>
          <w:tcPr>
            <w:tcW w:w="476" w:type="dxa"/>
            <w:tcBorders>
              <w:top w:val="single" w:sz="18" w:space="0" w:color="auto"/>
              <w:bottom w:val="single" w:sz="18" w:space="0" w:color="auto"/>
            </w:tcBorders>
          </w:tcPr>
          <w:p w14:paraId="7CBA07EA"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7EE" w14:textId="77777777">
        <w:tc>
          <w:tcPr>
            <w:tcW w:w="8046" w:type="dxa"/>
            <w:tcBorders>
              <w:top w:val="nil"/>
              <w:bottom w:val="nil"/>
              <w:right w:val="nil"/>
            </w:tcBorders>
          </w:tcPr>
          <w:p w14:paraId="7CBA07EC"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Working at Height – Ladders</w:t>
            </w:r>
          </w:p>
        </w:tc>
        <w:tc>
          <w:tcPr>
            <w:tcW w:w="476" w:type="dxa"/>
            <w:tcBorders>
              <w:top w:val="nil"/>
              <w:left w:val="nil"/>
              <w:bottom w:val="nil"/>
            </w:tcBorders>
          </w:tcPr>
          <w:p w14:paraId="7CBA07ED"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7F1" w14:textId="77777777">
        <w:tc>
          <w:tcPr>
            <w:tcW w:w="8046" w:type="dxa"/>
            <w:tcBorders>
              <w:top w:val="nil"/>
              <w:bottom w:val="nil"/>
            </w:tcBorders>
          </w:tcPr>
          <w:p w14:paraId="7CBA07EF"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HEBEBÜHNEN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MEWP</w:t>
            </w:r>
          </w:p>
        </w:tc>
        <w:tc>
          <w:tcPr>
            <w:tcW w:w="476" w:type="dxa"/>
            <w:tcBorders>
              <w:top w:val="single" w:sz="18" w:space="0" w:color="auto"/>
              <w:bottom w:val="single" w:sz="18" w:space="0" w:color="auto"/>
            </w:tcBorders>
          </w:tcPr>
          <w:p w14:paraId="7CBA07F0"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7F4" w14:textId="77777777">
        <w:tc>
          <w:tcPr>
            <w:tcW w:w="8046" w:type="dxa"/>
            <w:tcBorders>
              <w:top w:val="nil"/>
              <w:bottom w:val="nil"/>
              <w:right w:val="nil"/>
            </w:tcBorders>
          </w:tcPr>
          <w:p w14:paraId="7CBA07F2"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Working at Height – Mobile Elevated Work Platforms</w:t>
            </w:r>
          </w:p>
        </w:tc>
        <w:tc>
          <w:tcPr>
            <w:tcW w:w="476" w:type="dxa"/>
            <w:tcBorders>
              <w:top w:val="nil"/>
              <w:left w:val="nil"/>
              <w:bottom w:val="nil"/>
            </w:tcBorders>
          </w:tcPr>
          <w:p w14:paraId="7CBA07F3"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7F7" w14:textId="77777777">
        <w:tc>
          <w:tcPr>
            <w:tcW w:w="8046" w:type="dxa"/>
            <w:tcBorders>
              <w:top w:val="nil"/>
              <w:bottom w:val="nil"/>
            </w:tcBorders>
          </w:tcPr>
          <w:p w14:paraId="7CBA07F5"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GERÜSTE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Scaffolding</w:t>
            </w:r>
          </w:p>
        </w:tc>
        <w:tc>
          <w:tcPr>
            <w:tcW w:w="476" w:type="dxa"/>
            <w:tcBorders>
              <w:top w:val="single" w:sz="18" w:space="0" w:color="auto"/>
              <w:bottom w:val="single" w:sz="18" w:space="0" w:color="auto"/>
            </w:tcBorders>
          </w:tcPr>
          <w:p w14:paraId="7CBA07F6"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7FA" w14:textId="77777777">
        <w:tc>
          <w:tcPr>
            <w:tcW w:w="8046" w:type="dxa"/>
            <w:tcBorders>
              <w:top w:val="nil"/>
              <w:bottom w:val="nil"/>
              <w:right w:val="nil"/>
            </w:tcBorders>
          </w:tcPr>
          <w:p w14:paraId="7CBA07F8"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Working at Height – Scaffolding</w:t>
            </w:r>
          </w:p>
        </w:tc>
        <w:tc>
          <w:tcPr>
            <w:tcW w:w="476" w:type="dxa"/>
            <w:tcBorders>
              <w:top w:val="nil"/>
              <w:left w:val="nil"/>
              <w:bottom w:val="nil"/>
            </w:tcBorders>
          </w:tcPr>
          <w:p w14:paraId="7CBA07F9"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7FD" w14:textId="77777777">
        <w:tc>
          <w:tcPr>
            <w:tcW w:w="8046" w:type="dxa"/>
            <w:tcBorders>
              <w:top w:val="nil"/>
              <w:bottom w:val="nil"/>
            </w:tcBorders>
          </w:tcPr>
          <w:p w14:paraId="7CBA07FB"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ARBEITEN AUF/AN DÄCHERN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Roof Work</w:t>
            </w:r>
          </w:p>
        </w:tc>
        <w:tc>
          <w:tcPr>
            <w:tcW w:w="476" w:type="dxa"/>
            <w:tcBorders>
              <w:top w:val="single" w:sz="18" w:space="0" w:color="auto"/>
              <w:bottom w:val="single" w:sz="18" w:space="0" w:color="auto"/>
            </w:tcBorders>
          </w:tcPr>
          <w:p w14:paraId="7CBA07FC"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00" w14:textId="77777777">
        <w:tc>
          <w:tcPr>
            <w:tcW w:w="8046" w:type="dxa"/>
            <w:tcBorders>
              <w:top w:val="nil"/>
              <w:bottom w:val="nil"/>
              <w:right w:val="nil"/>
            </w:tcBorders>
          </w:tcPr>
          <w:p w14:paraId="7CBA07FE"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Working at Height – Roof Work</w:t>
            </w:r>
          </w:p>
        </w:tc>
        <w:tc>
          <w:tcPr>
            <w:tcW w:w="476" w:type="dxa"/>
            <w:tcBorders>
              <w:top w:val="nil"/>
              <w:left w:val="nil"/>
              <w:bottom w:val="nil"/>
            </w:tcBorders>
          </w:tcPr>
          <w:p w14:paraId="7CBA07FF"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03" w14:textId="77777777">
        <w:tc>
          <w:tcPr>
            <w:tcW w:w="8046" w:type="dxa"/>
            <w:tcBorders>
              <w:top w:val="nil"/>
              <w:bottom w:val="nil"/>
            </w:tcBorders>
          </w:tcPr>
          <w:p w14:paraId="7CBA0801"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GESCHLOSSENE RÄUME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Confined Spaces</w:t>
            </w:r>
          </w:p>
        </w:tc>
        <w:tc>
          <w:tcPr>
            <w:tcW w:w="476" w:type="dxa"/>
            <w:tcBorders>
              <w:top w:val="single" w:sz="18" w:space="0" w:color="auto"/>
              <w:bottom w:val="single" w:sz="18" w:space="0" w:color="auto"/>
            </w:tcBorders>
          </w:tcPr>
          <w:p w14:paraId="7CBA0802"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06" w14:textId="77777777">
        <w:tc>
          <w:tcPr>
            <w:tcW w:w="8046" w:type="dxa"/>
            <w:tcBorders>
              <w:top w:val="nil"/>
              <w:bottom w:val="nil"/>
              <w:right w:val="nil"/>
            </w:tcBorders>
          </w:tcPr>
          <w:p w14:paraId="7CBA0804"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Confined Spaces</w:t>
            </w:r>
          </w:p>
        </w:tc>
        <w:tc>
          <w:tcPr>
            <w:tcW w:w="476" w:type="dxa"/>
            <w:tcBorders>
              <w:top w:val="nil"/>
              <w:left w:val="nil"/>
              <w:bottom w:val="nil"/>
            </w:tcBorders>
          </w:tcPr>
          <w:p w14:paraId="7CBA0805"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09" w14:textId="77777777">
        <w:tc>
          <w:tcPr>
            <w:tcW w:w="8046" w:type="dxa"/>
            <w:tcBorders>
              <w:top w:val="nil"/>
              <w:bottom w:val="nil"/>
            </w:tcBorders>
          </w:tcPr>
          <w:p w14:paraId="7CBA0807"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AUSHUBARBEITEN </w:t>
            </w:r>
            <w:r w:rsidRPr="008507AB">
              <w:rPr>
                <w:rFonts w:ascii="Arial" w:hAnsi="Arial" w:cs="Arial"/>
                <w:b/>
                <w:sz w:val="20"/>
                <w:szCs w:val="24"/>
              </w:rPr>
              <w:tab/>
            </w:r>
            <w:r w:rsidRPr="008507AB">
              <w:rPr>
                <w:rFonts w:ascii="Arial" w:hAnsi="Arial" w:cs="Arial"/>
                <w:b/>
                <w:color w:val="0000FF"/>
                <w:sz w:val="20"/>
                <w:szCs w:val="20"/>
                <w:lang w:val="nl-BE"/>
              </w:rPr>
              <w:sym w:font="Wingdings" w:char="F0E0"/>
            </w:r>
            <w:r w:rsidRPr="008507AB">
              <w:rPr>
                <w:rFonts w:ascii="Arial" w:hAnsi="Arial" w:cs="Arial"/>
                <w:b/>
                <w:color w:val="0000FF"/>
                <w:sz w:val="20"/>
                <w:szCs w:val="24"/>
              </w:rPr>
              <w:t xml:space="preserve"> TSR – Excavations</w:t>
            </w:r>
          </w:p>
        </w:tc>
        <w:tc>
          <w:tcPr>
            <w:tcW w:w="476" w:type="dxa"/>
            <w:tcBorders>
              <w:top w:val="single" w:sz="18" w:space="0" w:color="auto"/>
              <w:bottom w:val="single" w:sz="18" w:space="0" w:color="auto"/>
            </w:tcBorders>
          </w:tcPr>
          <w:p w14:paraId="7CBA0808"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0C" w14:textId="77777777">
        <w:tc>
          <w:tcPr>
            <w:tcW w:w="8046" w:type="dxa"/>
            <w:tcBorders>
              <w:top w:val="nil"/>
              <w:bottom w:val="nil"/>
              <w:right w:val="nil"/>
            </w:tcBorders>
          </w:tcPr>
          <w:p w14:paraId="7CBA080A"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Excavations</w:t>
            </w:r>
          </w:p>
        </w:tc>
        <w:tc>
          <w:tcPr>
            <w:tcW w:w="476" w:type="dxa"/>
            <w:tcBorders>
              <w:top w:val="nil"/>
              <w:left w:val="nil"/>
              <w:bottom w:val="nil"/>
            </w:tcBorders>
          </w:tcPr>
          <w:p w14:paraId="7CBA080B"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0F" w14:textId="77777777">
        <w:tc>
          <w:tcPr>
            <w:tcW w:w="8046" w:type="dxa"/>
            <w:tcBorders>
              <w:top w:val="nil"/>
              <w:bottom w:val="nil"/>
            </w:tcBorders>
          </w:tcPr>
          <w:p w14:paraId="7CBA080D"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H</w:t>
            </w:r>
            <w:r w:rsidR="008507AB">
              <w:rPr>
                <w:rFonts w:ascii="Arial" w:hAnsi="Arial" w:cs="Arial"/>
                <w:b/>
                <w:sz w:val="20"/>
                <w:szCs w:val="24"/>
              </w:rPr>
              <w:t>U</w:t>
            </w:r>
            <w:r w:rsidRPr="008507AB">
              <w:rPr>
                <w:rFonts w:ascii="Arial" w:hAnsi="Arial" w:cs="Arial"/>
                <w:b/>
                <w:sz w:val="20"/>
                <w:szCs w:val="24"/>
              </w:rPr>
              <w:t xml:space="preserve">B UND </w:t>
            </w:r>
            <w:r w:rsidR="008507AB">
              <w:rPr>
                <w:rFonts w:ascii="Arial" w:hAnsi="Arial" w:cs="Arial"/>
                <w:b/>
                <w:sz w:val="20"/>
                <w:szCs w:val="24"/>
              </w:rPr>
              <w:t>HEB</w:t>
            </w:r>
            <w:r w:rsidRPr="008507AB">
              <w:rPr>
                <w:rFonts w:ascii="Arial" w:hAnsi="Arial" w:cs="Arial"/>
                <w:b/>
                <w:sz w:val="20"/>
                <w:szCs w:val="24"/>
              </w:rPr>
              <w:t xml:space="preserve">EARBEITEN </w:t>
            </w:r>
            <w:r w:rsidRPr="008507AB">
              <w:rPr>
                <w:rFonts w:ascii="Arial" w:hAnsi="Arial" w:cs="Arial"/>
                <w:b/>
                <w:sz w:val="20"/>
                <w:szCs w:val="24"/>
              </w:rPr>
              <w:tab/>
            </w:r>
            <w:r w:rsidRPr="008507AB">
              <w:rPr>
                <w:rFonts w:ascii="Arial" w:hAnsi="Arial" w:cs="Arial"/>
                <w:b/>
                <w:color w:val="0000FF"/>
                <w:sz w:val="20"/>
                <w:szCs w:val="20"/>
              </w:rPr>
              <w:sym w:font="Wingdings" w:char="F0E0"/>
            </w:r>
            <w:r w:rsidRPr="008507AB">
              <w:rPr>
                <w:rFonts w:ascii="Arial" w:hAnsi="Arial" w:cs="Arial"/>
                <w:b/>
                <w:color w:val="0000FF"/>
                <w:sz w:val="20"/>
                <w:szCs w:val="24"/>
              </w:rPr>
              <w:t xml:space="preserve"> TSR – Hoisting/Lifting</w:t>
            </w:r>
          </w:p>
        </w:tc>
        <w:tc>
          <w:tcPr>
            <w:tcW w:w="476" w:type="dxa"/>
            <w:tcBorders>
              <w:top w:val="single" w:sz="18" w:space="0" w:color="auto"/>
              <w:bottom w:val="single" w:sz="18" w:space="0" w:color="auto"/>
            </w:tcBorders>
          </w:tcPr>
          <w:p w14:paraId="7CBA080E"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12" w14:textId="77777777">
        <w:tc>
          <w:tcPr>
            <w:tcW w:w="8046" w:type="dxa"/>
            <w:tcBorders>
              <w:top w:val="nil"/>
              <w:bottom w:val="nil"/>
              <w:right w:val="nil"/>
            </w:tcBorders>
          </w:tcPr>
          <w:p w14:paraId="7CBA0810"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Hoisting and Lifting</w:t>
            </w:r>
          </w:p>
        </w:tc>
        <w:tc>
          <w:tcPr>
            <w:tcW w:w="476" w:type="dxa"/>
            <w:tcBorders>
              <w:top w:val="nil"/>
              <w:left w:val="nil"/>
              <w:bottom w:val="nil"/>
            </w:tcBorders>
          </w:tcPr>
          <w:p w14:paraId="7CBA0811"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15" w14:textId="77777777">
        <w:tc>
          <w:tcPr>
            <w:tcW w:w="8046" w:type="dxa"/>
            <w:tcBorders>
              <w:top w:val="nil"/>
              <w:bottom w:val="nil"/>
            </w:tcBorders>
          </w:tcPr>
          <w:p w14:paraId="7CBA0813"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 xml:space="preserve">MESSUNGEN GEFÄHRLICHER STOFFE </w:t>
            </w:r>
            <w:r w:rsidRPr="008507AB">
              <w:rPr>
                <w:rFonts w:ascii="Arial" w:hAnsi="Arial" w:cs="Arial"/>
                <w:b/>
                <w:sz w:val="20"/>
                <w:szCs w:val="24"/>
              </w:rPr>
              <w:tab/>
            </w:r>
            <w:r w:rsidRPr="008507AB">
              <w:rPr>
                <w:rFonts w:ascii="Arial" w:hAnsi="Arial" w:cs="Arial"/>
                <w:b/>
                <w:color w:val="0000FF"/>
                <w:sz w:val="20"/>
                <w:szCs w:val="20"/>
              </w:rPr>
              <w:sym w:font="Wingdings" w:char="F0E0"/>
            </w:r>
            <w:r w:rsidRPr="008507AB">
              <w:rPr>
                <w:rFonts w:ascii="Arial" w:hAnsi="Arial" w:cs="Arial"/>
                <w:b/>
                <w:color w:val="0000FF"/>
                <w:sz w:val="20"/>
                <w:szCs w:val="24"/>
              </w:rPr>
              <w:t xml:space="preserve"> TSR – Measurements</w:t>
            </w:r>
          </w:p>
        </w:tc>
        <w:tc>
          <w:tcPr>
            <w:tcW w:w="476" w:type="dxa"/>
            <w:tcBorders>
              <w:top w:val="single" w:sz="18" w:space="0" w:color="auto"/>
              <w:bottom w:val="single" w:sz="18" w:space="0" w:color="auto"/>
            </w:tcBorders>
          </w:tcPr>
          <w:p w14:paraId="7CBA0814"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18" w14:textId="77777777">
        <w:tc>
          <w:tcPr>
            <w:tcW w:w="8046" w:type="dxa"/>
            <w:tcBorders>
              <w:top w:val="nil"/>
              <w:bottom w:val="nil"/>
              <w:right w:val="nil"/>
            </w:tcBorders>
          </w:tcPr>
          <w:p w14:paraId="7CBA0816"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Measurements</w:t>
            </w:r>
          </w:p>
        </w:tc>
        <w:tc>
          <w:tcPr>
            <w:tcW w:w="476" w:type="dxa"/>
            <w:tcBorders>
              <w:top w:val="nil"/>
              <w:left w:val="nil"/>
              <w:bottom w:val="nil"/>
            </w:tcBorders>
          </w:tcPr>
          <w:p w14:paraId="7CBA0817"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1B" w14:textId="77777777">
        <w:tc>
          <w:tcPr>
            <w:tcW w:w="8046" w:type="dxa"/>
            <w:tcBorders>
              <w:top w:val="nil"/>
              <w:bottom w:val="nil"/>
            </w:tcBorders>
          </w:tcPr>
          <w:p w14:paraId="7CBA0819"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HEISSARBEITEN (z.B. Schweißen)</w:t>
            </w:r>
            <w:r w:rsidRPr="008507AB">
              <w:rPr>
                <w:rFonts w:ascii="Arial" w:hAnsi="Arial" w:cs="Arial"/>
                <w:b/>
                <w:sz w:val="20"/>
                <w:szCs w:val="24"/>
              </w:rPr>
              <w:tab/>
            </w:r>
            <w:r w:rsidRPr="008507AB">
              <w:rPr>
                <w:rFonts w:ascii="Arial" w:hAnsi="Arial" w:cs="Arial"/>
                <w:b/>
                <w:color w:val="0000FF"/>
                <w:sz w:val="20"/>
                <w:szCs w:val="20"/>
              </w:rPr>
              <w:sym w:font="Wingdings" w:char="F0E0"/>
            </w:r>
            <w:r w:rsidRPr="008507AB">
              <w:rPr>
                <w:rFonts w:ascii="Arial" w:hAnsi="Arial" w:cs="Arial"/>
                <w:b/>
                <w:color w:val="0000FF"/>
                <w:sz w:val="20"/>
                <w:szCs w:val="24"/>
              </w:rPr>
              <w:t xml:space="preserve"> TSR – Hot Work</w:t>
            </w:r>
          </w:p>
        </w:tc>
        <w:tc>
          <w:tcPr>
            <w:tcW w:w="476" w:type="dxa"/>
            <w:tcBorders>
              <w:top w:val="single" w:sz="18" w:space="0" w:color="auto"/>
              <w:bottom w:val="single" w:sz="18" w:space="0" w:color="auto"/>
            </w:tcBorders>
          </w:tcPr>
          <w:p w14:paraId="7CBA081A"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1E" w14:textId="77777777">
        <w:tc>
          <w:tcPr>
            <w:tcW w:w="8046" w:type="dxa"/>
            <w:tcBorders>
              <w:top w:val="nil"/>
              <w:bottom w:val="nil"/>
              <w:right w:val="nil"/>
            </w:tcBorders>
          </w:tcPr>
          <w:p w14:paraId="7CBA081C"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lastRenderedPageBreak/>
              <w:t>Ref: Task Safety Requirements – Hot Work</w:t>
            </w:r>
          </w:p>
        </w:tc>
        <w:tc>
          <w:tcPr>
            <w:tcW w:w="476" w:type="dxa"/>
            <w:tcBorders>
              <w:top w:val="nil"/>
              <w:left w:val="nil"/>
              <w:bottom w:val="nil"/>
            </w:tcBorders>
          </w:tcPr>
          <w:p w14:paraId="7CBA081D" w14:textId="77777777" w:rsidR="004074CD" w:rsidRPr="00A2638C" w:rsidRDefault="004074CD">
            <w:pPr>
              <w:autoSpaceDE w:val="0"/>
              <w:autoSpaceDN w:val="0"/>
              <w:adjustRightInd w:val="0"/>
              <w:rPr>
                <w:rFonts w:ascii="Arial" w:hAnsi="Arial" w:cs="Arial"/>
                <w:sz w:val="20"/>
                <w:szCs w:val="24"/>
                <w:lang w:val="en-GB"/>
              </w:rPr>
            </w:pPr>
          </w:p>
        </w:tc>
      </w:tr>
      <w:tr w:rsidR="004074CD" w:rsidRPr="008507AB" w14:paraId="7CBA0821" w14:textId="77777777">
        <w:tc>
          <w:tcPr>
            <w:tcW w:w="8046" w:type="dxa"/>
            <w:tcBorders>
              <w:top w:val="nil"/>
              <w:bottom w:val="nil"/>
            </w:tcBorders>
          </w:tcPr>
          <w:p w14:paraId="7CBA081F" w14:textId="77777777" w:rsidR="004074CD" w:rsidRPr="008507AB" w:rsidRDefault="00D4315D" w:rsidP="009B077A">
            <w:pPr>
              <w:numPr>
                <w:ilvl w:val="0"/>
                <w:numId w:val="10"/>
              </w:numPr>
              <w:autoSpaceDE w:val="0"/>
              <w:autoSpaceDN w:val="0"/>
              <w:adjustRightInd w:val="0"/>
              <w:spacing w:after="0" w:line="240" w:lineRule="auto"/>
              <w:rPr>
                <w:rFonts w:ascii="Arial" w:hAnsi="Arial" w:cs="Arial"/>
                <w:b/>
                <w:szCs w:val="24"/>
              </w:rPr>
            </w:pPr>
            <w:r w:rsidRPr="008507AB">
              <w:rPr>
                <w:rFonts w:ascii="Arial" w:hAnsi="Arial" w:cs="Arial"/>
                <w:b/>
                <w:sz w:val="20"/>
                <w:szCs w:val="24"/>
              </w:rPr>
              <w:t>ELEKTRISCHE ANLAGEN</w:t>
            </w:r>
            <w:r w:rsidRPr="008507AB">
              <w:rPr>
                <w:rFonts w:ascii="Arial" w:hAnsi="Arial" w:cs="Arial"/>
                <w:b/>
                <w:sz w:val="20"/>
                <w:szCs w:val="24"/>
              </w:rPr>
              <w:tab/>
            </w:r>
            <w:r w:rsidRPr="008507AB">
              <w:rPr>
                <w:rFonts w:ascii="Arial" w:hAnsi="Arial" w:cs="Arial"/>
                <w:b/>
                <w:color w:val="0000FF"/>
                <w:sz w:val="20"/>
                <w:szCs w:val="20"/>
              </w:rPr>
              <w:sym w:font="Wingdings" w:char="F0E0"/>
            </w:r>
            <w:r w:rsidRPr="008507AB">
              <w:rPr>
                <w:rFonts w:ascii="Arial" w:hAnsi="Arial" w:cs="Arial"/>
                <w:b/>
                <w:color w:val="0000FF"/>
                <w:sz w:val="20"/>
                <w:szCs w:val="24"/>
              </w:rPr>
              <w:t xml:space="preserve"> TSR – Electrical Installations</w:t>
            </w:r>
          </w:p>
        </w:tc>
        <w:tc>
          <w:tcPr>
            <w:tcW w:w="476" w:type="dxa"/>
            <w:tcBorders>
              <w:top w:val="single" w:sz="18" w:space="0" w:color="auto"/>
              <w:bottom w:val="single" w:sz="18" w:space="0" w:color="auto"/>
            </w:tcBorders>
          </w:tcPr>
          <w:p w14:paraId="7CBA0820" w14:textId="77777777" w:rsidR="004074CD" w:rsidRPr="008507AB" w:rsidRDefault="004074CD" w:rsidP="001A495C">
            <w:pPr>
              <w:autoSpaceDE w:val="0"/>
              <w:autoSpaceDN w:val="0"/>
              <w:adjustRightInd w:val="0"/>
              <w:spacing w:after="120"/>
              <w:rPr>
                <w:rFonts w:ascii="Arial" w:hAnsi="Arial" w:cs="Arial"/>
                <w:b/>
                <w:sz w:val="20"/>
                <w:szCs w:val="24"/>
              </w:rPr>
            </w:pPr>
          </w:p>
        </w:tc>
      </w:tr>
      <w:tr w:rsidR="004074CD" w:rsidRPr="009B077A" w14:paraId="7CBA0824" w14:textId="77777777" w:rsidTr="00890B1F">
        <w:tc>
          <w:tcPr>
            <w:tcW w:w="8046" w:type="dxa"/>
            <w:tcBorders>
              <w:top w:val="nil"/>
              <w:bottom w:val="single" w:sz="18" w:space="0" w:color="auto"/>
              <w:right w:val="nil"/>
            </w:tcBorders>
          </w:tcPr>
          <w:p w14:paraId="7CBA0822" w14:textId="77777777" w:rsidR="004074CD" w:rsidRPr="00A2638C" w:rsidRDefault="00D4315D" w:rsidP="009B077A">
            <w:pPr>
              <w:autoSpaceDE w:val="0"/>
              <w:autoSpaceDN w:val="0"/>
              <w:adjustRightInd w:val="0"/>
              <w:spacing w:after="0" w:line="280" w:lineRule="auto"/>
              <w:ind w:left="709"/>
              <w:rPr>
                <w:rFonts w:ascii="Arial" w:hAnsi="Arial" w:cs="Arial"/>
                <w:szCs w:val="24"/>
                <w:lang w:val="en-GB"/>
              </w:rPr>
            </w:pPr>
            <w:r w:rsidRPr="00A2638C">
              <w:rPr>
                <w:rFonts w:ascii="Arial" w:hAnsi="Arial" w:cs="Arial"/>
                <w:sz w:val="20"/>
                <w:szCs w:val="24"/>
                <w:lang w:val="en-GB"/>
              </w:rPr>
              <w:t>Ref: Task Safety Requirements – Electrical Installations</w:t>
            </w:r>
          </w:p>
        </w:tc>
        <w:tc>
          <w:tcPr>
            <w:tcW w:w="476" w:type="dxa"/>
            <w:tcBorders>
              <w:top w:val="nil"/>
              <w:left w:val="nil"/>
              <w:bottom w:val="single" w:sz="18" w:space="0" w:color="auto"/>
            </w:tcBorders>
          </w:tcPr>
          <w:p w14:paraId="7CBA0823" w14:textId="77777777" w:rsidR="004074CD" w:rsidRPr="00A2638C" w:rsidRDefault="004074CD">
            <w:pPr>
              <w:autoSpaceDE w:val="0"/>
              <w:autoSpaceDN w:val="0"/>
              <w:adjustRightInd w:val="0"/>
              <w:rPr>
                <w:rFonts w:ascii="Arial" w:hAnsi="Arial" w:cs="Arial"/>
                <w:sz w:val="20"/>
                <w:szCs w:val="24"/>
                <w:lang w:val="en-GB"/>
              </w:rPr>
            </w:pPr>
          </w:p>
        </w:tc>
      </w:tr>
    </w:tbl>
    <w:p w14:paraId="7CBA0825" w14:textId="77777777" w:rsidR="004074CD" w:rsidRPr="00A2638C" w:rsidRDefault="004074CD" w:rsidP="001A495C">
      <w:pPr>
        <w:autoSpaceDE w:val="0"/>
        <w:autoSpaceDN w:val="0"/>
        <w:adjustRightInd w:val="0"/>
        <w:rPr>
          <w:rFonts w:ascii="Arial" w:hAnsi="Arial" w:cs="Arial"/>
          <w:sz w:val="12"/>
          <w:szCs w:val="24"/>
          <w:lang w:val="en-GB"/>
        </w:rPr>
      </w:pPr>
    </w:p>
    <w:p w14:paraId="7CBA0826" w14:textId="77777777" w:rsidR="007828D3" w:rsidRDefault="00C80843">
      <w:pPr>
        <w:spacing w:after="0"/>
        <w:rPr>
          <w:rFonts w:ascii="Arial" w:hAnsi="Arial" w:cs="Arial"/>
          <w:lang w:val="en-US" w:eastAsia="en-US"/>
        </w:rPr>
      </w:pPr>
      <w:r>
        <w:rPr>
          <w:rFonts w:ascii="Arial" w:hAnsi="Arial" w:cs="Arial"/>
          <w:lang w:val="en-US" w:eastAsia="en-US"/>
        </w:rPr>
        <w:br w:type="page"/>
      </w:r>
    </w:p>
    <w:p w14:paraId="7CBA0827" w14:textId="77777777" w:rsidR="00AF2BCB" w:rsidRDefault="00C80843" w:rsidP="00397FD7">
      <w:pPr>
        <w:spacing w:after="0"/>
        <w:jc w:val="center"/>
        <w:rPr>
          <w:rFonts w:ascii="Arial" w:hAnsi="Arial" w:cs="Arial"/>
          <w:lang w:val="en-US" w:eastAsia="en-US"/>
        </w:rPr>
      </w:pPr>
      <w:r>
        <w:rPr>
          <w:b/>
          <w:bCs/>
          <w:noProof/>
          <w:lang w:val="en-GB" w:eastAsia="en-GB"/>
        </w:rPr>
        <w:lastRenderedPageBreak/>
        <mc:AlternateContent>
          <mc:Choice Requires="wps">
            <w:drawing>
              <wp:anchor distT="0" distB="0" distL="114300" distR="114300" simplePos="0" relativeHeight="251848704" behindDoc="0" locked="0" layoutInCell="1" allowOverlap="1" wp14:anchorId="7CBA083C" wp14:editId="7CBA083D">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7CBA0847" w14:textId="77777777" w:rsidR="00AF2BCB" w:rsidRPr="006F24BC" w:rsidRDefault="00C8084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A083C"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7CBA0847" w14:textId="77777777" w:rsidR="00AF2BCB" w:rsidRPr="006F24BC" w:rsidRDefault="00C8084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7CBA0828" w14:textId="77777777" w:rsidR="00AF2BCB" w:rsidRDefault="00C80843" w:rsidP="00397FD7">
      <w:pPr>
        <w:spacing w:after="0"/>
        <w:jc w:val="center"/>
        <w:rPr>
          <w:rFonts w:ascii="Arial" w:hAnsi="Arial" w:cs="Arial"/>
          <w:lang w:val="en-US" w:eastAsia="en-US"/>
        </w:rPr>
      </w:pPr>
    </w:p>
    <w:p w14:paraId="7CBA0829" w14:textId="77777777" w:rsidR="00AF2BCB" w:rsidRDefault="00C80843" w:rsidP="00397FD7">
      <w:pPr>
        <w:spacing w:after="0"/>
        <w:jc w:val="center"/>
        <w:rPr>
          <w:rFonts w:ascii="Arial" w:hAnsi="Arial" w:cs="Arial"/>
          <w:lang w:val="en-US" w:eastAsia="en-US"/>
        </w:rPr>
      </w:pPr>
    </w:p>
    <w:p w14:paraId="7CBA082A" w14:textId="77777777" w:rsidR="00AF2BCB" w:rsidRDefault="00C80843" w:rsidP="00397FD7">
      <w:pPr>
        <w:spacing w:after="0"/>
        <w:jc w:val="center"/>
        <w:rPr>
          <w:rFonts w:ascii="Arial" w:hAnsi="Arial" w:cs="Arial"/>
          <w:lang w:val="en-US" w:eastAsia="en-US"/>
        </w:rPr>
      </w:pPr>
    </w:p>
    <w:p w14:paraId="7CBA082B" w14:textId="77777777" w:rsidR="00AF2BCB" w:rsidRPr="00397FD7" w:rsidRDefault="00C80843" w:rsidP="00397FD7">
      <w:pPr>
        <w:spacing w:after="0"/>
        <w:jc w:val="center"/>
        <w:rPr>
          <w:rFonts w:ascii="Arial" w:hAnsi="Arial" w:cs="Arial"/>
          <w:lang w:val="en-US" w:eastAsia="en-US"/>
        </w:rPr>
      </w:pPr>
    </w:p>
    <w:p w14:paraId="7CBA082C" w14:textId="77777777" w:rsidR="00767A51" w:rsidRPr="00A75BEC" w:rsidRDefault="00C80843"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Allgemeine Anforderungen</w:t>
      </w:r>
    </w:p>
    <w:p w14:paraId="7CBA082D" w14:textId="77777777" w:rsidR="00397FD7" w:rsidRPr="00A75BEC"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CBA082E" w14:textId="77777777" w:rsidR="00397FD7" w:rsidRPr="00A75BEC"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KPNWE.WI.11.HSCO.042</w:t>
      </w:r>
    </w:p>
    <w:p w14:paraId="7CBA082F" w14:textId="77777777" w:rsidR="00397FD7" w:rsidRPr="00546671"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CBA0830" w14:textId="77777777" w:rsidR="00397FD7" w:rsidRPr="004A4248"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7CBA0831" w14:textId="77777777" w:rsidR="00397FD7" w:rsidRPr="004A4248"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CBA0832" w14:textId="77777777" w:rsidR="00397FD7" w:rsidRPr="0075499A"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7CBA0833" w14:textId="77777777" w:rsidR="00397FD7" w:rsidRPr="0075499A"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7CBA0834" w14:textId="77777777" w:rsidR="00397FD7" w:rsidRPr="0075499A" w:rsidRDefault="00C80843"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7CBA0835" w14:textId="77777777" w:rsidR="00397FD7" w:rsidRPr="00AF2BCB" w:rsidRDefault="00C80843"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CBA0836" w14:textId="77777777" w:rsidR="00397FD7" w:rsidRPr="00AF2BCB" w:rsidRDefault="00C80843" w:rsidP="00397FD7">
      <w:pPr>
        <w:spacing w:after="0"/>
        <w:jc w:val="center"/>
        <w:rPr>
          <w:rFonts w:ascii="Calibri" w:hAnsi="Calibri" w:cs="Arial"/>
          <w:b/>
          <w:bCs/>
          <w:lang w:val="en-US" w:eastAsia="en-US"/>
        </w:rPr>
      </w:pPr>
    </w:p>
    <w:p w14:paraId="7CBA0837" w14:textId="77777777" w:rsidR="0074156E" w:rsidRPr="00DB0FAC" w:rsidRDefault="00C80843"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7CBA0838" w14:textId="77777777" w:rsidR="0074156E" w:rsidRPr="00DB0FAC" w:rsidRDefault="00C80843"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CBA0839" w14:textId="77777777" w:rsidR="00397FD7" w:rsidRPr="00546671" w:rsidRDefault="00C80843" w:rsidP="00397FD7">
      <w:pPr>
        <w:spacing w:after="0"/>
        <w:rPr>
          <w:rFonts w:ascii="Calibri" w:hAnsi="Calibri" w:cs="Arial"/>
          <w:b/>
          <w:bCs/>
          <w:color w:val="003366"/>
          <w:lang w:val="es-ES" w:eastAsia="en-US"/>
        </w:rPr>
      </w:pPr>
    </w:p>
    <w:p w14:paraId="7CBA083A" w14:textId="77777777" w:rsidR="00397FD7" w:rsidRPr="004A6E34" w:rsidRDefault="00C80843"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7CBA083B" w14:textId="77777777" w:rsidR="00397FD7" w:rsidRPr="004A6E34" w:rsidRDefault="00C80843" w:rsidP="00397FD7">
      <w:pPr>
        <w:spacing w:after="0"/>
        <w:rPr>
          <w:rFonts w:ascii="Calibri" w:hAnsi="Calibri" w:cs="Arial"/>
          <w:lang w:val="en-US" w:eastAsia="en-US"/>
        </w:rPr>
      </w:pPr>
    </w:p>
    <w:p w14:paraId="7CBA083C" w14:textId="77777777" w:rsidR="00397FD7" w:rsidRPr="004A6E34" w:rsidRDefault="00C80843"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7CBA0840" w14:textId="77777777" w:rsidTr="009A78D1">
        <w:trPr>
          <w:trHeight w:val="567"/>
        </w:trPr>
        <w:tc>
          <w:tcPr>
            <w:tcW w:w="2028" w:type="dxa"/>
          </w:tcPr>
          <w:p w14:paraId="7CBA083D" w14:textId="77777777" w:rsidR="0074156E" w:rsidRPr="00546671" w:rsidRDefault="00C80843"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7CBA083E" w14:textId="77777777" w:rsidR="0074156E" w:rsidRPr="00C2067C" w:rsidRDefault="00C80843"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CBA083F" w14:textId="77777777" w:rsidR="0074156E" w:rsidRPr="00C2067C" w:rsidRDefault="00C80843"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7CBA0844" w14:textId="77777777" w:rsidTr="009A78D1">
        <w:trPr>
          <w:trHeight w:val="567"/>
        </w:trPr>
        <w:tc>
          <w:tcPr>
            <w:tcW w:w="2028" w:type="dxa"/>
          </w:tcPr>
          <w:p w14:paraId="7CBA0841" w14:textId="77777777" w:rsidR="0074156E" w:rsidRPr="00546671" w:rsidRDefault="00C80843"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CBA0842" w14:textId="77777777" w:rsidR="0074156E" w:rsidRPr="00C2067C" w:rsidRDefault="00C80843"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CBA0843" w14:textId="77777777" w:rsidR="0074156E" w:rsidRPr="00C2067C" w:rsidRDefault="00C80843"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7CBA0848" w14:textId="77777777" w:rsidTr="009A78D1">
        <w:trPr>
          <w:trHeight w:val="567"/>
        </w:trPr>
        <w:tc>
          <w:tcPr>
            <w:tcW w:w="2028" w:type="dxa"/>
          </w:tcPr>
          <w:p w14:paraId="7CBA0845" w14:textId="77777777" w:rsidR="0074156E" w:rsidRPr="00546671" w:rsidRDefault="00C80843"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CBA0846" w14:textId="77777777" w:rsidR="0074156E" w:rsidRPr="001E55B9" w:rsidRDefault="00C80843"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7CBA0847" w14:textId="77777777" w:rsidR="0074156E" w:rsidRPr="00546671" w:rsidRDefault="00C80843"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7CBA0849" w14:textId="77777777" w:rsidR="00397FD7" w:rsidRPr="00F81EA5" w:rsidRDefault="00C80843" w:rsidP="00397FD7">
      <w:pPr>
        <w:spacing w:after="0"/>
        <w:rPr>
          <w:rFonts w:ascii="Calibri" w:hAnsi="Calibri" w:cs="Arial"/>
          <w:color w:val="003366"/>
          <w:sz w:val="10"/>
          <w:szCs w:val="10"/>
          <w:lang w:eastAsia="en-US"/>
        </w:rPr>
      </w:pPr>
    </w:p>
    <w:p w14:paraId="7CBA084A" w14:textId="77777777" w:rsidR="00FF76DD" w:rsidRPr="00873483" w:rsidRDefault="00C80843" w:rsidP="00873483">
      <w:pPr>
        <w:pStyle w:val="Heading1"/>
        <w:numPr>
          <w:ilvl w:val="0"/>
          <w:numId w:val="0"/>
        </w:numPr>
        <w:sectPr w:rsidR="00FF76DD" w:rsidRPr="00873483" w:rsidSect="00F924E0">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7CBA084B" w14:textId="77777777" w:rsidR="00E848A8" w:rsidRDefault="00C80843" w:rsidP="00310E5B">
      <w:pPr>
        <w:jc w:val="center"/>
        <w:rPr>
          <w:rFonts w:ascii="Calibri" w:hAnsi="Calibri" w:cs="Arial"/>
          <w:bCs/>
          <w:iCs/>
          <w:sz w:val="2"/>
          <w:szCs w:val="2"/>
          <w:lang w:val="en-US"/>
        </w:rPr>
      </w:pPr>
    </w:p>
    <w:p w14:paraId="7CBA084C" w14:textId="77777777" w:rsidR="00E848A8" w:rsidRDefault="00C80843" w:rsidP="00310E5B">
      <w:pPr>
        <w:jc w:val="center"/>
        <w:rPr>
          <w:rFonts w:ascii="Calibri" w:hAnsi="Calibri" w:cs="Arial"/>
          <w:bCs/>
          <w:iCs/>
          <w:sz w:val="2"/>
          <w:szCs w:val="2"/>
          <w:lang w:val="en-US"/>
        </w:rPr>
      </w:pPr>
    </w:p>
    <w:p w14:paraId="7CBA084D" w14:textId="77777777" w:rsidR="00E848A8" w:rsidRDefault="00C80843" w:rsidP="00310E5B">
      <w:pPr>
        <w:jc w:val="center"/>
        <w:rPr>
          <w:rFonts w:ascii="Calibri" w:hAnsi="Calibri" w:cs="Arial"/>
          <w:bCs/>
          <w:iCs/>
          <w:sz w:val="2"/>
          <w:szCs w:val="2"/>
          <w:lang w:val="en-US"/>
        </w:rPr>
      </w:pPr>
    </w:p>
    <w:p w14:paraId="7CBA084E" w14:textId="77777777" w:rsidR="00E848A8" w:rsidRDefault="00C80843" w:rsidP="00310E5B">
      <w:pPr>
        <w:jc w:val="center"/>
        <w:rPr>
          <w:rFonts w:ascii="Calibri" w:hAnsi="Calibri" w:cs="Arial"/>
          <w:bCs/>
          <w:iCs/>
          <w:sz w:val="2"/>
          <w:szCs w:val="2"/>
          <w:lang w:val="en-US"/>
        </w:rPr>
      </w:pPr>
    </w:p>
    <w:p w14:paraId="7CBA084F" w14:textId="77777777" w:rsidR="00E848A8" w:rsidRPr="00E848A8" w:rsidRDefault="00C80843"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847680" behindDoc="0" locked="0" layoutInCell="1" allowOverlap="1" wp14:anchorId="7CBA083E" wp14:editId="7CBA083F">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CBA0849" w14:textId="77777777" w:rsidR="008B032F" w:rsidRPr="000601F7" w:rsidRDefault="00C80843"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CBA083E" id="AutoShape 21" o:spid="_x0000_s1027" style="position:absolute;left:0;text-align:left;margin-left:83.7pt;margin-top:2.85pt;width:257pt;height:39.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7CBA0849" w14:textId="77777777" w:rsidR="008B032F" w:rsidRPr="000601F7" w:rsidRDefault="00C80843"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CBA0850" w14:textId="77777777" w:rsidR="00FF76DD" w:rsidRPr="00ED3189" w:rsidRDefault="00C80843" w:rsidP="00310E5B">
      <w:pPr>
        <w:jc w:val="center"/>
        <w:rPr>
          <w:rFonts w:ascii="Calibri" w:hAnsi="Calibri" w:cs="Arial"/>
          <w:bCs/>
          <w:iCs/>
          <w:lang w:val="en-US"/>
        </w:rPr>
      </w:pPr>
    </w:p>
    <w:p w14:paraId="7CBA0851" w14:textId="77777777" w:rsidR="00FF76DD" w:rsidRDefault="00C80843"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CBA0856"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CBA0852" w14:textId="77777777" w:rsidR="00FF76DD" w:rsidRPr="00546671" w:rsidRDefault="00C80843"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CBA0853" w14:textId="77777777" w:rsidR="00FF76DD" w:rsidRPr="0004563C" w:rsidRDefault="00C80843"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CBA0854" w14:textId="77777777" w:rsidR="00FF76DD" w:rsidRPr="0004563C" w:rsidRDefault="00C80843"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CBA0855" w14:textId="77777777" w:rsidR="00FF76DD" w:rsidRPr="0004563C" w:rsidRDefault="00C80843"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7CBA085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BA0857" w14:textId="77777777" w:rsidR="00FF76DD" w:rsidRPr="0004563C" w:rsidRDefault="00C80843"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BA0858" w14:textId="77777777" w:rsidR="00FF76DD" w:rsidRPr="0004563C" w:rsidRDefault="00C80843"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BA0859" w14:textId="77777777" w:rsidR="00FF76DD" w:rsidRPr="0004563C" w:rsidRDefault="00C80843"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BA085A" w14:textId="77777777" w:rsidR="00FF76DD" w:rsidRPr="0004563C" w:rsidRDefault="00C80843"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7CBA085C" w14:textId="77777777" w:rsidR="009A78D1" w:rsidRPr="001F3AAC" w:rsidRDefault="00C80843" w:rsidP="00ED029D">
      <w:pPr>
        <w:rPr>
          <w:rFonts w:ascii="Calibri" w:hAnsi="Calibri" w:cs="Arial"/>
          <w:bCs/>
          <w:iCs/>
        </w:rPr>
      </w:pPr>
      <w:bookmarkStart w:id="3" w:name="DocumentToAdd"/>
      <w:bookmarkEnd w:id="3"/>
    </w:p>
    <w:sectPr w:rsidR="009A78D1" w:rsidRPr="001F3AAC" w:rsidSect="004074CD">
      <w:pgSz w:w="11906" w:h="16838"/>
      <w:pgMar w:top="1440" w:right="1800" w:bottom="426"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0842" w14:textId="77777777" w:rsidR="00A2638C" w:rsidRDefault="00A2638C">
      <w:pPr>
        <w:spacing w:after="0" w:line="240" w:lineRule="auto"/>
        <w:rPr>
          <w:rFonts w:cs="Times New Roman"/>
          <w:szCs w:val="24"/>
        </w:rPr>
      </w:pPr>
      <w:r>
        <w:rPr>
          <w:rFonts w:cs="Times New Roman"/>
          <w:szCs w:val="24"/>
        </w:rPr>
        <w:separator/>
      </w:r>
    </w:p>
  </w:endnote>
  <w:endnote w:type="continuationSeparator" w:id="0">
    <w:p w14:paraId="7CBA0843" w14:textId="77777777" w:rsidR="00A2638C" w:rsidRDefault="00A2638C">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4D" w14:textId="77777777" w:rsidR="00A947C8" w:rsidRDefault="00C80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4F" w14:textId="77777777" w:rsidR="008B032F" w:rsidRPr="00FA7869" w:rsidRDefault="00C80843"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KPNWE.WI.11.HSCO.042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7CBA0850" w14:textId="4BB4884D" w:rsidR="008B032F" w:rsidRPr="00E848A8" w:rsidRDefault="00C80843"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w:t>
    </w:r>
    <w:r>
      <w:rPr>
        <w:rFonts w:cs="Arial"/>
        <w:sz w:val="18"/>
        <w:szCs w:val="18"/>
        <w:lang w:val="fr-FR"/>
      </w:rPr>
      <w:t xml:space="preserve">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10</w:t>
    </w:r>
    <w:r w:rsidRPr="009D67FF">
      <w:rPr>
        <w:rFonts w:cs="Arial"/>
        <w:sz w:val="18"/>
        <w:szCs w:val="18"/>
      </w:rPr>
      <w:fldChar w:fldCharType="end"/>
    </w:r>
  </w:p>
  <w:p w14:paraId="7CBA0851" w14:textId="77777777" w:rsidR="00414BF6" w:rsidRPr="00414BF6" w:rsidRDefault="00C80843" w:rsidP="00550518">
    <w:pPr>
      <w:pStyle w:val="Footer"/>
      <w:pBdr>
        <w:top w:val="thinThickSmallGap" w:sz="24" w:space="6" w:color="622423"/>
      </w:pBdr>
      <w:tabs>
        <w:tab w:val="right" w:pos="9600"/>
      </w:tabs>
      <w:rPr>
        <w:rFonts w:cs="Arial"/>
        <w:sz w:val="2"/>
        <w:szCs w:val="2"/>
        <w:lang w:val="en-US"/>
      </w:rPr>
    </w:pPr>
  </w:p>
  <w:p w14:paraId="7CBA0852" w14:textId="77777777" w:rsidR="005A05A8" w:rsidRPr="005A05A8" w:rsidRDefault="00C80843"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56" w14:textId="77777777" w:rsidR="00A947C8" w:rsidRDefault="00C80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0840" w14:textId="77777777" w:rsidR="00A2638C" w:rsidRDefault="00A2638C">
      <w:pPr>
        <w:spacing w:after="0" w:line="240" w:lineRule="auto"/>
        <w:rPr>
          <w:rFonts w:cs="Times New Roman"/>
          <w:szCs w:val="24"/>
        </w:rPr>
      </w:pPr>
      <w:r>
        <w:rPr>
          <w:rFonts w:cs="Times New Roman"/>
          <w:szCs w:val="24"/>
        </w:rPr>
        <w:separator/>
      </w:r>
    </w:p>
  </w:footnote>
  <w:footnote w:type="continuationSeparator" w:id="0">
    <w:p w14:paraId="7CBA0841" w14:textId="77777777" w:rsidR="00A2638C" w:rsidRDefault="00A2638C">
      <w:pPr>
        <w:spacing w:after="0" w:line="240" w:lineRule="auto"/>
        <w:rPr>
          <w:rFonts w:cs="Times New Roman"/>
          <w:szCs w:val="24"/>
        </w:rPr>
      </w:pPr>
      <w:r>
        <w:rPr>
          <w:rFonts w:cs="Times New Roman"/>
          <w:szCs w:val="24"/>
        </w:rPr>
        <w:continuationSeparator/>
      </w:r>
    </w:p>
  </w:footnote>
  <w:footnote w:id="1">
    <w:p w14:paraId="7CBA0846" w14:textId="77777777" w:rsidR="00F20C7D" w:rsidRDefault="00F20C7D" w:rsidP="00F20C7D">
      <w:pPr>
        <w:spacing w:after="144"/>
        <w:jc w:val="both"/>
      </w:pPr>
      <w:r w:rsidRPr="00F40A2D">
        <w:rPr>
          <w:rStyle w:val="FootnoteReference"/>
          <w:sz w:val="20"/>
        </w:rPr>
        <w:footnoteRef/>
      </w:r>
      <w:r w:rsidRPr="00F40A2D">
        <w:rPr>
          <w:rStyle w:val="FootnoteReference"/>
          <w:rFonts w:cs="Book Antiqua"/>
          <w:sz w:val="20"/>
          <w:szCs w:val="20"/>
        </w:rPr>
        <w:t xml:space="preserve"> </w:t>
      </w:r>
      <w:r w:rsidRPr="00F40A2D">
        <w:rPr>
          <w:rStyle w:val="FootnoteReference"/>
          <w:rFonts w:ascii="Arial" w:hAnsi="Arial" w:cs="Arial"/>
          <w:sz w:val="20"/>
          <w:szCs w:val="20"/>
        </w:rPr>
        <w:t>Jede Abteilung / Einheit sollte einen Prozessbetreiber ernennen, der für die HSE-kritischen Prozesse zuständig ist, die in den RIE / PSM-Beurteilungen der betreffenden Abteilung / Einheit identifiziert wurden. Die Prozessbetreiber können z. B. Betriebsmanager, Lagerverwalter, wichtige Ingenieurs- oder Wartungsfunktionen sein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48" w14:textId="77777777" w:rsidR="00A947C8" w:rsidRDefault="00C80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4A" w14:textId="77777777" w:rsidR="00B47929" w:rsidRDefault="00C80843" w:rsidP="00BC5717">
    <w:pPr>
      <w:tabs>
        <w:tab w:val="left" w:pos="7938"/>
      </w:tabs>
      <w:spacing w:before="160"/>
      <w:ind w:right="140"/>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7CBA0844" wp14:editId="7CBA0845">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Allgemeine Anforderungen</w:t>
    </w:r>
  </w:p>
  <w:p w14:paraId="7CBA084B" w14:textId="77777777" w:rsidR="00113736" w:rsidRPr="003D0918" w:rsidRDefault="00C80843"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54" w14:textId="77777777" w:rsidR="00A947C8" w:rsidRDefault="00C80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589"/>
    <w:multiLevelType w:val="hybridMultilevel"/>
    <w:tmpl w:val="214828B6"/>
    <w:lvl w:ilvl="0" w:tplc="04161F6C">
      <w:start w:val="1"/>
      <w:numFmt w:val="bullet"/>
      <w:lvlText w:val=""/>
      <w:lvlJc w:val="left"/>
      <w:pPr>
        <w:ind w:left="1080" w:hanging="360"/>
      </w:pPr>
      <w:rPr>
        <w:rFonts w:ascii="Wingdings" w:hAnsi="Wingdings" w:hint="default"/>
        <w:color w:val="auto"/>
      </w:rPr>
    </w:lvl>
    <w:lvl w:ilvl="1" w:tplc="B82E3542">
      <w:start w:val="1"/>
      <w:numFmt w:val="bullet"/>
      <w:lvlText w:val=""/>
      <w:lvlJc w:val="left"/>
      <w:pPr>
        <w:ind w:left="1800" w:hanging="360"/>
      </w:pPr>
      <w:rPr>
        <w:rFonts w:ascii="Wingdings" w:hAnsi="Wingdings" w:hint="default"/>
        <w:color w:val="auto"/>
      </w:rPr>
    </w:lvl>
    <w:lvl w:ilvl="2" w:tplc="B27CEC8A">
      <w:start w:val="1"/>
      <w:numFmt w:val="upperRoman"/>
      <w:lvlText w:val="%3."/>
      <w:lvlJc w:val="right"/>
      <w:pPr>
        <w:ind w:left="2520" w:hanging="180"/>
      </w:pPr>
      <w:rPr>
        <w:rFonts w:cs="Times New Roman"/>
      </w:rPr>
    </w:lvl>
    <w:lvl w:ilvl="3" w:tplc="1C3ECC4A" w:tentative="1">
      <w:start w:val="1"/>
      <w:numFmt w:val="decimal"/>
      <w:lvlText w:val="%4."/>
      <w:lvlJc w:val="left"/>
      <w:pPr>
        <w:ind w:left="3240" w:hanging="360"/>
      </w:pPr>
      <w:rPr>
        <w:rFonts w:cs="Times New Roman"/>
      </w:rPr>
    </w:lvl>
    <w:lvl w:ilvl="4" w:tplc="B9AC9848" w:tentative="1">
      <w:start w:val="1"/>
      <w:numFmt w:val="lowerLetter"/>
      <w:lvlText w:val="%5."/>
      <w:lvlJc w:val="left"/>
      <w:pPr>
        <w:ind w:left="3960" w:hanging="360"/>
      </w:pPr>
      <w:rPr>
        <w:rFonts w:cs="Times New Roman"/>
      </w:rPr>
    </w:lvl>
    <w:lvl w:ilvl="5" w:tplc="79505D2C" w:tentative="1">
      <w:start w:val="1"/>
      <w:numFmt w:val="lowerRoman"/>
      <w:lvlText w:val="%6."/>
      <w:lvlJc w:val="right"/>
      <w:pPr>
        <w:ind w:left="4680" w:hanging="180"/>
      </w:pPr>
      <w:rPr>
        <w:rFonts w:cs="Times New Roman"/>
      </w:rPr>
    </w:lvl>
    <w:lvl w:ilvl="6" w:tplc="B840178C" w:tentative="1">
      <w:start w:val="1"/>
      <w:numFmt w:val="decimal"/>
      <w:lvlText w:val="%7."/>
      <w:lvlJc w:val="left"/>
      <w:pPr>
        <w:ind w:left="5400" w:hanging="360"/>
      </w:pPr>
      <w:rPr>
        <w:rFonts w:cs="Times New Roman"/>
      </w:rPr>
    </w:lvl>
    <w:lvl w:ilvl="7" w:tplc="A46A1B04" w:tentative="1">
      <w:start w:val="1"/>
      <w:numFmt w:val="lowerLetter"/>
      <w:lvlText w:val="%8."/>
      <w:lvlJc w:val="left"/>
      <w:pPr>
        <w:ind w:left="6120" w:hanging="360"/>
      </w:pPr>
      <w:rPr>
        <w:rFonts w:cs="Times New Roman"/>
      </w:rPr>
    </w:lvl>
    <w:lvl w:ilvl="8" w:tplc="CF8E3688" w:tentative="1">
      <w:start w:val="1"/>
      <w:numFmt w:val="lowerRoman"/>
      <w:lvlText w:val="%9."/>
      <w:lvlJc w:val="right"/>
      <w:pPr>
        <w:ind w:left="6840" w:hanging="180"/>
      </w:pPr>
      <w:rPr>
        <w:rFonts w:cs="Times New Roman"/>
      </w:rPr>
    </w:lvl>
  </w:abstractNum>
  <w:abstractNum w:abstractNumId="1" w15:restartNumberingAfterBreak="0">
    <w:nsid w:val="037265E6"/>
    <w:multiLevelType w:val="hybridMultilevel"/>
    <w:tmpl w:val="A386CE44"/>
    <w:lvl w:ilvl="0" w:tplc="AB4AA036">
      <w:start w:val="5"/>
      <w:numFmt w:val="decimal"/>
      <w:lvlText w:val="%1."/>
      <w:lvlJc w:val="left"/>
      <w:pPr>
        <w:tabs>
          <w:tab w:val="num" w:pos="0"/>
        </w:tabs>
        <w:ind w:left="1080" w:hanging="360"/>
      </w:pPr>
      <w:rPr>
        <w:rFonts w:cs="Times New Roman" w:hint="default"/>
      </w:rPr>
    </w:lvl>
    <w:lvl w:ilvl="1" w:tplc="6512F562">
      <w:start w:val="1"/>
      <w:numFmt w:val="bullet"/>
      <w:lvlText w:val=""/>
      <w:lvlJc w:val="left"/>
      <w:pPr>
        <w:ind w:left="1800" w:hanging="360"/>
      </w:pPr>
      <w:rPr>
        <w:rFonts w:ascii="Wingdings" w:hAnsi="Wingdings" w:hint="default"/>
        <w:color w:val="auto"/>
      </w:rPr>
    </w:lvl>
    <w:lvl w:ilvl="2" w:tplc="4B186D0E">
      <w:start w:val="1"/>
      <w:numFmt w:val="upperRoman"/>
      <w:lvlText w:val="%3."/>
      <w:lvlJc w:val="right"/>
      <w:pPr>
        <w:ind w:left="2520" w:hanging="180"/>
      </w:pPr>
      <w:rPr>
        <w:rFonts w:cs="Times New Roman"/>
      </w:rPr>
    </w:lvl>
    <w:lvl w:ilvl="3" w:tplc="4C5A735C" w:tentative="1">
      <w:start w:val="1"/>
      <w:numFmt w:val="decimal"/>
      <w:lvlText w:val="%4."/>
      <w:lvlJc w:val="left"/>
      <w:pPr>
        <w:ind w:left="3240" w:hanging="360"/>
      </w:pPr>
      <w:rPr>
        <w:rFonts w:cs="Times New Roman"/>
      </w:rPr>
    </w:lvl>
    <w:lvl w:ilvl="4" w:tplc="342E1112" w:tentative="1">
      <w:start w:val="1"/>
      <w:numFmt w:val="lowerLetter"/>
      <w:lvlText w:val="%5."/>
      <w:lvlJc w:val="left"/>
      <w:pPr>
        <w:ind w:left="3960" w:hanging="360"/>
      </w:pPr>
      <w:rPr>
        <w:rFonts w:cs="Times New Roman"/>
      </w:rPr>
    </w:lvl>
    <w:lvl w:ilvl="5" w:tplc="3C8643D2" w:tentative="1">
      <w:start w:val="1"/>
      <w:numFmt w:val="lowerRoman"/>
      <w:lvlText w:val="%6."/>
      <w:lvlJc w:val="right"/>
      <w:pPr>
        <w:ind w:left="4680" w:hanging="180"/>
      </w:pPr>
      <w:rPr>
        <w:rFonts w:cs="Times New Roman"/>
      </w:rPr>
    </w:lvl>
    <w:lvl w:ilvl="6" w:tplc="279AAD10" w:tentative="1">
      <w:start w:val="1"/>
      <w:numFmt w:val="decimal"/>
      <w:lvlText w:val="%7."/>
      <w:lvlJc w:val="left"/>
      <w:pPr>
        <w:ind w:left="5400" w:hanging="360"/>
      </w:pPr>
      <w:rPr>
        <w:rFonts w:cs="Times New Roman"/>
      </w:rPr>
    </w:lvl>
    <w:lvl w:ilvl="7" w:tplc="C8DAEFF2" w:tentative="1">
      <w:start w:val="1"/>
      <w:numFmt w:val="lowerLetter"/>
      <w:lvlText w:val="%8."/>
      <w:lvlJc w:val="left"/>
      <w:pPr>
        <w:ind w:left="6120" w:hanging="360"/>
      </w:pPr>
      <w:rPr>
        <w:rFonts w:cs="Times New Roman"/>
      </w:rPr>
    </w:lvl>
    <w:lvl w:ilvl="8" w:tplc="D9C86AD8" w:tentative="1">
      <w:start w:val="1"/>
      <w:numFmt w:val="lowerRoman"/>
      <w:lvlText w:val="%9."/>
      <w:lvlJc w:val="right"/>
      <w:pPr>
        <w:ind w:left="6840" w:hanging="180"/>
      </w:pPr>
      <w:rPr>
        <w:rFonts w:cs="Times New Roman"/>
      </w:rPr>
    </w:lvl>
  </w:abstractNum>
  <w:abstractNum w:abstractNumId="2" w15:restartNumberingAfterBreak="0">
    <w:nsid w:val="159401A9"/>
    <w:multiLevelType w:val="hybridMultilevel"/>
    <w:tmpl w:val="9F3E794A"/>
    <w:lvl w:ilvl="0" w:tplc="67E641A8">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3" w15:restartNumberingAfterBreak="0">
    <w:nsid w:val="165A2E72"/>
    <w:multiLevelType w:val="hybridMultilevel"/>
    <w:tmpl w:val="FD32F810"/>
    <w:lvl w:ilvl="0" w:tplc="FAC63FCE">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4" w15:restartNumberingAfterBreak="0">
    <w:nsid w:val="18011380"/>
    <w:multiLevelType w:val="hybridMultilevel"/>
    <w:tmpl w:val="F6D01DE4"/>
    <w:lvl w:ilvl="0" w:tplc="0413000F">
      <w:start w:val="1"/>
      <w:numFmt w:val="decimal"/>
      <w:lvlText w:val="%1."/>
      <w:lvlJc w:val="left"/>
      <w:pPr>
        <w:ind w:left="720" w:hanging="360"/>
      </w:pPr>
      <w:rPr>
        <w:rFonts w:cstheme="minorBidi" w:hint="default"/>
      </w:rPr>
    </w:lvl>
    <w:lvl w:ilvl="1" w:tplc="04130001">
      <w:start w:val="1"/>
      <w:numFmt w:val="bullet"/>
      <w:lvlText w:val=""/>
      <w:lvlJc w:val="left"/>
      <w:pPr>
        <w:ind w:left="1440" w:hanging="360"/>
      </w:pPr>
      <w:rPr>
        <w:rFonts w:ascii="Symbol" w:hAnsi="Symbol" w:hint="default"/>
      </w:rPr>
    </w:lvl>
    <w:lvl w:ilvl="2" w:tplc="18A261AC">
      <w:start w:val="1"/>
      <w:numFmt w:val="bullet"/>
      <w:lvlText w:val="-"/>
      <w:lvlJc w:val="left"/>
      <w:pPr>
        <w:ind w:left="2340" w:hanging="360"/>
      </w:pPr>
      <w:rPr>
        <w:rFonts w:ascii="Arial" w:eastAsia="Times New Roman" w:hAnsi="Arial" w:hint="default"/>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5" w15:restartNumberingAfterBreak="0">
    <w:nsid w:val="1D766498"/>
    <w:multiLevelType w:val="hybridMultilevel"/>
    <w:tmpl w:val="DB38A5A8"/>
    <w:lvl w:ilvl="0" w:tplc="940E7B36">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6" w15:restartNumberingAfterBreak="0">
    <w:nsid w:val="43611000"/>
    <w:multiLevelType w:val="hybridMultilevel"/>
    <w:tmpl w:val="9788B580"/>
    <w:lvl w:ilvl="0" w:tplc="4DA671BE">
      <w:start w:val="4"/>
      <w:numFmt w:val="decimal"/>
      <w:lvlText w:val="%1."/>
      <w:lvlJc w:val="left"/>
      <w:pPr>
        <w:tabs>
          <w:tab w:val="num" w:pos="0"/>
        </w:tabs>
        <w:ind w:left="1080" w:hanging="360"/>
      </w:pPr>
      <w:rPr>
        <w:rFonts w:cs="Times New Roman" w:hint="default"/>
      </w:rPr>
    </w:lvl>
    <w:lvl w:ilvl="1" w:tplc="A190B3E8">
      <w:start w:val="1"/>
      <w:numFmt w:val="bullet"/>
      <w:lvlText w:val=""/>
      <w:lvlJc w:val="left"/>
      <w:pPr>
        <w:ind w:left="1800" w:hanging="360"/>
      </w:pPr>
      <w:rPr>
        <w:rFonts w:ascii="Wingdings" w:hAnsi="Wingdings" w:hint="default"/>
        <w:color w:val="auto"/>
      </w:rPr>
    </w:lvl>
    <w:lvl w:ilvl="2" w:tplc="3FBC6704">
      <w:start w:val="1"/>
      <w:numFmt w:val="upperRoman"/>
      <w:lvlText w:val="%3."/>
      <w:lvlJc w:val="right"/>
      <w:pPr>
        <w:ind w:left="2520" w:hanging="180"/>
      </w:pPr>
      <w:rPr>
        <w:rFonts w:cs="Times New Roman"/>
      </w:rPr>
    </w:lvl>
    <w:lvl w:ilvl="3" w:tplc="8282313E" w:tentative="1">
      <w:start w:val="1"/>
      <w:numFmt w:val="decimal"/>
      <w:lvlText w:val="%4."/>
      <w:lvlJc w:val="left"/>
      <w:pPr>
        <w:ind w:left="3240" w:hanging="360"/>
      </w:pPr>
      <w:rPr>
        <w:rFonts w:cs="Times New Roman"/>
      </w:rPr>
    </w:lvl>
    <w:lvl w:ilvl="4" w:tplc="7D6E7972" w:tentative="1">
      <w:start w:val="1"/>
      <w:numFmt w:val="lowerLetter"/>
      <w:lvlText w:val="%5."/>
      <w:lvlJc w:val="left"/>
      <w:pPr>
        <w:ind w:left="3960" w:hanging="360"/>
      </w:pPr>
      <w:rPr>
        <w:rFonts w:cs="Times New Roman"/>
      </w:rPr>
    </w:lvl>
    <w:lvl w:ilvl="5" w:tplc="83967F90" w:tentative="1">
      <w:start w:val="1"/>
      <w:numFmt w:val="lowerRoman"/>
      <w:lvlText w:val="%6."/>
      <w:lvlJc w:val="right"/>
      <w:pPr>
        <w:ind w:left="4680" w:hanging="180"/>
      </w:pPr>
      <w:rPr>
        <w:rFonts w:cs="Times New Roman"/>
      </w:rPr>
    </w:lvl>
    <w:lvl w:ilvl="6" w:tplc="483EDB92" w:tentative="1">
      <w:start w:val="1"/>
      <w:numFmt w:val="decimal"/>
      <w:lvlText w:val="%7."/>
      <w:lvlJc w:val="left"/>
      <w:pPr>
        <w:ind w:left="5400" w:hanging="360"/>
      </w:pPr>
      <w:rPr>
        <w:rFonts w:cs="Times New Roman"/>
      </w:rPr>
    </w:lvl>
    <w:lvl w:ilvl="7" w:tplc="0982F92A" w:tentative="1">
      <w:start w:val="1"/>
      <w:numFmt w:val="lowerLetter"/>
      <w:lvlText w:val="%8."/>
      <w:lvlJc w:val="left"/>
      <w:pPr>
        <w:ind w:left="6120" w:hanging="360"/>
      </w:pPr>
      <w:rPr>
        <w:rFonts w:cs="Times New Roman"/>
      </w:rPr>
    </w:lvl>
    <w:lvl w:ilvl="8" w:tplc="723E2736" w:tentative="1">
      <w:start w:val="1"/>
      <w:numFmt w:val="lowerRoman"/>
      <w:lvlText w:val="%9."/>
      <w:lvlJc w:val="right"/>
      <w:pPr>
        <w:ind w:left="6840" w:hanging="180"/>
      </w:pPr>
      <w:rPr>
        <w:rFonts w:cs="Times New Roman"/>
      </w:rPr>
    </w:lvl>
  </w:abstractNum>
  <w:abstractNum w:abstractNumId="7" w15:restartNumberingAfterBreak="0">
    <w:nsid w:val="51113574"/>
    <w:multiLevelType w:val="hybridMultilevel"/>
    <w:tmpl w:val="334065E8"/>
    <w:lvl w:ilvl="0" w:tplc="BCF82A86">
      <w:start w:val="1"/>
      <w:numFmt w:val="decimal"/>
      <w:lvlText w:val="%1."/>
      <w:lvlJc w:val="left"/>
      <w:pPr>
        <w:ind w:left="1080" w:hanging="360"/>
      </w:pPr>
      <w:rPr>
        <w:rFonts w:cs="Times New Roman"/>
      </w:rPr>
    </w:lvl>
    <w:lvl w:ilvl="1" w:tplc="DB087EE4">
      <w:start w:val="1"/>
      <w:numFmt w:val="bullet"/>
      <w:lvlText w:val=""/>
      <w:lvlJc w:val="left"/>
      <w:pPr>
        <w:ind w:left="1800" w:hanging="360"/>
      </w:pPr>
      <w:rPr>
        <w:rFonts w:ascii="Wingdings" w:hAnsi="Wingdings" w:hint="default"/>
        <w:color w:val="auto"/>
      </w:rPr>
    </w:lvl>
    <w:lvl w:ilvl="2" w:tplc="6AC8EC68">
      <w:start w:val="1"/>
      <w:numFmt w:val="upperRoman"/>
      <w:lvlText w:val="%3."/>
      <w:lvlJc w:val="right"/>
      <w:pPr>
        <w:ind w:left="2520" w:hanging="180"/>
      </w:pPr>
      <w:rPr>
        <w:rFonts w:cs="Times New Roman"/>
      </w:rPr>
    </w:lvl>
    <w:lvl w:ilvl="3" w:tplc="FB14BE4A" w:tentative="1">
      <w:start w:val="1"/>
      <w:numFmt w:val="decimal"/>
      <w:lvlText w:val="%4."/>
      <w:lvlJc w:val="left"/>
      <w:pPr>
        <w:ind w:left="3240" w:hanging="360"/>
      </w:pPr>
      <w:rPr>
        <w:rFonts w:cs="Times New Roman"/>
      </w:rPr>
    </w:lvl>
    <w:lvl w:ilvl="4" w:tplc="A2B6BED0" w:tentative="1">
      <w:start w:val="1"/>
      <w:numFmt w:val="lowerLetter"/>
      <w:lvlText w:val="%5."/>
      <w:lvlJc w:val="left"/>
      <w:pPr>
        <w:ind w:left="3960" w:hanging="360"/>
      </w:pPr>
      <w:rPr>
        <w:rFonts w:cs="Times New Roman"/>
      </w:rPr>
    </w:lvl>
    <w:lvl w:ilvl="5" w:tplc="EC320094" w:tentative="1">
      <w:start w:val="1"/>
      <w:numFmt w:val="lowerRoman"/>
      <w:lvlText w:val="%6."/>
      <w:lvlJc w:val="right"/>
      <w:pPr>
        <w:ind w:left="4680" w:hanging="180"/>
      </w:pPr>
      <w:rPr>
        <w:rFonts w:cs="Times New Roman"/>
      </w:rPr>
    </w:lvl>
    <w:lvl w:ilvl="6" w:tplc="90823318" w:tentative="1">
      <w:start w:val="1"/>
      <w:numFmt w:val="decimal"/>
      <w:lvlText w:val="%7."/>
      <w:lvlJc w:val="left"/>
      <w:pPr>
        <w:ind w:left="5400" w:hanging="360"/>
      </w:pPr>
      <w:rPr>
        <w:rFonts w:cs="Times New Roman"/>
      </w:rPr>
    </w:lvl>
    <w:lvl w:ilvl="7" w:tplc="8826A21E" w:tentative="1">
      <w:start w:val="1"/>
      <w:numFmt w:val="lowerLetter"/>
      <w:lvlText w:val="%8."/>
      <w:lvlJc w:val="left"/>
      <w:pPr>
        <w:ind w:left="6120" w:hanging="360"/>
      </w:pPr>
      <w:rPr>
        <w:rFonts w:cs="Times New Roman"/>
      </w:rPr>
    </w:lvl>
    <w:lvl w:ilvl="8" w:tplc="E756926A" w:tentative="1">
      <w:start w:val="1"/>
      <w:numFmt w:val="lowerRoman"/>
      <w:lvlText w:val="%9."/>
      <w:lvlJc w:val="right"/>
      <w:pPr>
        <w:ind w:left="6840" w:hanging="180"/>
      </w:pPr>
      <w:rPr>
        <w:rFonts w:cs="Times New Roman"/>
      </w:rPr>
    </w:lvl>
  </w:abstractNum>
  <w:abstractNum w:abstractNumId="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9"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0" w15:restartNumberingAfterBreak="0">
    <w:nsid w:val="5D2D6195"/>
    <w:multiLevelType w:val="hybridMultilevel"/>
    <w:tmpl w:val="94B8C8D6"/>
    <w:lvl w:ilvl="0" w:tplc="6FD25888">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1" w15:restartNumberingAfterBreak="0">
    <w:nsid w:val="5F4C3BBF"/>
    <w:multiLevelType w:val="hybridMultilevel"/>
    <w:tmpl w:val="BDBC4D40"/>
    <w:lvl w:ilvl="0" w:tplc="08130015">
      <w:start w:val="1"/>
      <w:numFmt w:val="upperLetter"/>
      <w:lvlText w:val="%1."/>
      <w:lvlJc w:val="left"/>
      <w:pPr>
        <w:ind w:left="5039"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2" w15:restartNumberingAfterBreak="0">
    <w:nsid w:val="63730C9A"/>
    <w:multiLevelType w:val="hybridMultilevel"/>
    <w:tmpl w:val="444A5AD4"/>
    <w:lvl w:ilvl="0" w:tplc="0413000F">
      <w:start w:val="1"/>
      <w:numFmt w:val="decimal"/>
      <w:lvlText w:val="%1."/>
      <w:lvlJc w:val="left"/>
      <w:pPr>
        <w:ind w:left="720" w:hanging="360"/>
      </w:pPr>
      <w:rPr>
        <w:rFonts w:cstheme="minorBidi"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3" w15:restartNumberingAfterBreak="0">
    <w:nsid w:val="6F5443A4"/>
    <w:multiLevelType w:val="hybridMultilevel"/>
    <w:tmpl w:val="3FA4DE26"/>
    <w:lvl w:ilvl="0" w:tplc="0413000F">
      <w:start w:val="1"/>
      <w:numFmt w:val="decimal"/>
      <w:lvlText w:val="%1."/>
      <w:lvlJc w:val="left"/>
      <w:pPr>
        <w:ind w:left="720" w:hanging="360"/>
      </w:pPr>
      <w:rPr>
        <w:rFonts w:cstheme="minorBidi"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4" w15:restartNumberingAfterBreak="0">
    <w:nsid w:val="6FD520E7"/>
    <w:multiLevelType w:val="hybridMultilevel"/>
    <w:tmpl w:val="013C9F02"/>
    <w:lvl w:ilvl="0" w:tplc="9DB4712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11"/>
  </w:num>
  <w:num w:numId="2">
    <w:abstractNumId w:val="9"/>
  </w:num>
  <w:num w:numId="3">
    <w:abstractNumId w:val="13"/>
  </w:num>
  <w:num w:numId="4">
    <w:abstractNumId w:val="5"/>
  </w:num>
  <w:num w:numId="5">
    <w:abstractNumId w:val="4"/>
  </w:num>
  <w:num w:numId="6">
    <w:abstractNumId w:val="10"/>
  </w:num>
  <w:num w:numId="7">
    <w:abstractNumId w:val="12"/>
  </w:num>
  <w:num w:numId="8">
    <w:abstractNumId w:val="2"/>
  </w:num>
  <w:num w:numId="9">
    <w:abstractNumId w:val="3"/>
  </w:num>
  <w:num w:numId="10">
    <w:abstractNumId w:val="14"/>
  </w:num>
  <w:num w:numId="11">
    <w:abstractNumId w:val="7"/>
  </w:num>
  <w:num w:numId="12">
    <w:abstractNumId w:val="6"/>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D4"/>
    <w:rsid w:val="000332E9"/>
    <w:rsid w:val="000378C3"/>
    <w:rsid w:val="000B12EE"/>
    <w:rsid w:val="00155990"/>
    <w:rsid w:val="001A495C"/>
    <w:rsid w:val="001A529F"/>
    <w:rsid w:val="001F6425"/>
    <w:rsid w:val="0020242C"/>
    <w:rsid w:val="0025359E"/>
    <w:rsid w:val="00286DDC"/>
    <w:rsid w:val="003040FA"/>
    <w:rsid w:val="004074CD"/>
    <w:rsid w:val="00446390"/>
    <w:rsid w:val="004A4E88"/>
    <w:rsid w:val="00500F83"/>
    <w:rsid w:val="00514802"/>
    <w:rsid w:val="00542F10"/>
    <w:rsid w:val="00545A40"/>
    <w:rsid w:val="0056555F"/>
    <w:rsid w:val="005E440A"/>
    <w:rsid w:val="00670A97"/>
    <w:rsid w:val="006C23FD"/>
    <w:rsid w:val="006F4CCF"/>
    <w:rsid w:val="00716324"/>
    <w:rsid w:val="007934E0"/>
    <w:rsid w:val="007E33EC"/>
    <w:rsid w:val="0084112B"/>
    <w:rsid w:val="008507AB"/>
    <w:rsid w:val="00874E4C"/>
    <w:rsid w:val="008906D4"/>
    <w:rsid w:val="00890B1F"/>
    <w:rsid w:val="009B077A"/>
    <w:rsid w:val="009B5C9D"/>
    <w:rsid w:val="00A200A4"/>
    <w:rsid w:val="00A2638C"/>
    <w:rsid w:val="00A622D0"/>
    <w:rsid w:val="00A82678"/>
    <w:rsid w:val="00A92456"/>
    <w:rsid w:val="00C27D74"/>
    <w:rsid w:val="00C80843"/>
    <w:rsid w:val="00CD4135"/>
    <w:rsid w:val="00D13261"/>
    <w:rsid w:val="00D4315D"/>
    <w:rsid w:val="00E53EAB"/>
    <w:rsid w:val="00EF08C2"/>
    <w:rsid w:val="00EF3E8A"/>
    <w:rsid w:val="00F20C7D"/>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BA06F6"/>
  <w15:docId w15:val="{48251D0F-2565-4B1C-90A1-4C6F2E6D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CD"/>
    <w:rPr>
      <w:rFonts w:cstheme="minorBidi"/>
      <w:snapToGrid w:val="0"/>
    </w:rPr>
  </w:style>
  <w:style w:type="paragraph" w:styleId="Heading1">
    <w:name w:val="heading 1"/>
    <w:basedOn w:val="Normal"/>
    <w:next w:val="Normal"/>
    <w:link w:val="Heading1Char"/>
    <w:qFormat/>
    <w:pPr>
      <w:keepNext/>
      <w:numPr>
        <w:numId w:val="15"/>
      </w:numPr>
      <w:spacing w:before="360" w:after="120" w:line="300" w:lineRule="exact"/>
      <w:outlineLvl w:val="0"/>
    </w:pPr>
    <w:rPr>
      <w:rFonts w:ascii="Arial" w:hAnsi="Arial" w:cs="Arial"/>
      <w:b/>
      <w:bCs/>
      <w:snapToGrid/>
      <w:sz w:val="24"/>
      <w:szCs w:val="32"/>
      <w:lang w:val="en-US" w:eastAsia="en-US"/>
    </w:rPr>
  </w:style>
  <w:style w:type="paragraph" w:styleId="Heading2">
    <w:name w:val="heading 2"/>
    <w:basedOn w:val="Normal"/>
    <w:next w:val="Normal"/>
    <w:link w:val="Heading2Char"/>
    <w:qFormat/>
    <w:pPr>
      <w:keepNext/>
      <w:numPr>
        <w:ilvl w:val="1"/>
        <w:numId w:val="15"/>
      </w:numPr>
      <w:tabs>
        <w:tab w:val="left" w:pos="576"/>
      </w:tabs>
      <w:spacing w:after="120" w:line="300" w:lineRule="exact"/>
      <w:outlineLvl w:val="1"/>
    </w:pPr>
    <w:rPr>
      <w:rFonts w:ascii="Arial" w:hAnsi="Arial" w:cs="Arial"/>
      <w:b/>
      <w:bCs/>
      <w:iCs/>
      <w:snapToGrid/>
      <w:szCs w:val="28"/>
      <w:lang w:val="en-US" w:eastAsia="en-US"/>
    </w:rPr>
  </w:style>
  <w:style w:type="paragraph" w:styleId="Heading3">
    <w:name w:val="heading 3"/>
    <w:basedOn w:val="Normal"/>
    <w:next w:val="Normal"/>
    <w:link w:val="Heading3Char"/>
    <w:qFormat/>
    <w:pPr>
      <w:keepNext/>
      <w:numPr>
        <w:ilvl w:val="2"/>
        <w:numId w:val="15"/>
      </w:numPr>
      <w:spacing w:after="120" w:line="300" w:lineRule="exact"/>
      <w:outlineLvl w:val="2"/>
    </w:pPr>
    <w:rPr>
      <w:rFonts w:ascii="Arial" w:hAnsi="Arial" w:cs="Arial"/>
      <w:b/>
      <w:bCs/>
      <w:snapToGrid/>
      <w:sz w:val="24"/>
      <w:szCs w:val="26"/>
      <w:lang w:val="en-US" w:eastAsia="en-US"/>
    </w:rPr>
  </w:style>
  <w:style w:type="paragraph" w:styleId="Heading4">
    <w:name w:val="heading 4"/>
    <w:basedOn w:val="Normal"/>
    <w:next w:val="Normal"/>
    <w:link w:val="Heading4Char"/>
    <w:qFormat/>
    <w:pPr>
      <w:keepNext/>
      <w:numPr>
        <w:ilvl w:val="3"/>
        <w:numId w:val="15"/>
      </w:numPr>
      <w:spacing w:before="240" w:after="60" w:line="240" w:lineRule="auto"/>
      <w:outlineLvl w:val="3"/>
    </w:pPr>
    <w:rPr>
      <w:rFonts w:ascii="Times New Roman" w:hAnsi="Times New Roman" w:cs="Times New Roman"/>
      <w:b/>
      <w:bCs/>
      <w:snapToGrid/>
      <w:sz w:val="28"/>
      <w:szCs w:val="28"/>
      <w:lang w:val="en-US" w:eastAsia="en-US"/>
    </w:rPr>
  </w:style>
  <w:style w:type="paragraph" w:styleId="Heading5">
    <w:name w:val="heading 5"/>
    <w:basedOn w:val="Normal"/>
    <w:next w:val="Normal"/>
    <w:link w:val="Heading5Char"/>
    <w:qFormat/>
    <w:pPr>
      <w:numPr>
        <w:ilvl w:val="4"/>
        <w:numId w:val="15"/>
      </w:numPr>
      <w:spacing w:before="240" w:after="60" w:line="240" w:lineRule="auto"/>
      <w:outlineLvl w:val="4"/>
    </w:pPr>
    <w:rPr>
      <w:rFonts w:ascii="Times New Roman" w:hAnsi="Times New Roman" w:cs="Times New Roman"/>
      <w:b/>
      <w:bCs/>
      <w:i/>
      <w:iCs/>
      <w:snapToGrid/>
      <w:sz w:val="26"/>
      <w:szCs w:val="26"/>
      <w:lang w:val="en-US" w:eastAsia="en-US"/>
    </w:rPr>
  </w:style>
  <w:style w:type="paragraph" w:styleId="Heading6">
    <w:name w:val="heading 6"/>
    <w:basedOn w:val="Normal"/>
    <w:next w:val="Normal"/>
    <w:link w:val="Heading6Char"/>
    <w:qFormat/>
    <w:pPr>
      <w:numPr>
        <w:ilvl w:val="5"/>
        <w:numId w:val="15"/>
      </w:numPr>
      <w:spacing w:before="240" w:after="60" w:line="240" w:lineRule="auto"/>
      <w:outlineLvl w:val="5"/>
    </w:pPr>
    <w:rPr>
      <w:rFonts w:ascii="Times New Roman" w:hAnsi="Times New Roman" w:cs="Times New Roman"/>
      <w:b/>
      <w:bCs/>
      <w:snapToGrid/>
      <w:lang w:val="en-US" w:eastAsia="en-US"/>
    </w:rPr>
  </w:style>
  <w:style w:type="paragraph" w:styleId="Heading7">
    <w:name w:val="heading 7"/>
    <w:basedOn w:val="Normal"/>
    <w:next w:val="Normal"/>
    <w:link w:val="Heading7Char"/>
    <w:qFormat/>
    <w:pPr>
      <w:numPr>
        <w:ilvl w:val="6"/>
        <w:numId w:val="15"/>
      </w:numPr>
      <w:spacing w:before="240" w:after="60" w:line="240" w:lineRule="auto"/>
      <w:outlineLvl w:val="6"/>
    </w:pPr>
    <w:rPr>
      <w:rFonts w:ascii="Times New Roman" w:hAnsi="Times New Roman" w:cs="Times New Roman"/>
      <w:snapToGrid/>
      <w:sz w:val="24"/>
      <w:szCs w:val="24"/>
      <w:lang w:val="en-US" w:eastAsia="en-US"/>
    </w:rPr>
  </w:style>
  <w:style w:type="paragraph" w:styleId="Heading8">
    <w:name w:val="heading 8"/>
    <w:basedOn w:val="Normal"/>
    <w:next w:val="Normal"/>
    <w:link w:val="Heading8Char"/>
    <w:qFormat/>
    <w:pPr>
      <w:numPr>
        <w:ilvl w:val="7"/>
        <w:numId w:val="15"/>
      </w:numPr>
      <w:spacing w:before="240" w:after="60" w:line="240" w:lineRule="auto"/>
      <w:outlineLvl w:val="7"/>
    </w:pPr>
    <w:rPr>
      <w:rFonts w:ascii="Times New Roman" w:hAnsi="Times New Roman" w:cs="Times New Roman"/>
      <w:i/>
      <w:iCs/>
      <w:snapToGrid/>
      <w:sz w:val="24"/>
      <w:szCs w:val="24"/>
      <w:lang w:val="en-US" w:eastAsia="en-US"/>
    </w:rPr>
  </w:style>
  <w:style w:type="paragraph" w:styleId="Heading9">
    <w:name w:val="heading 9"/>
    <w:basedOn w:val="Normal"/>
    <w:next w:val="Normal"/>
    <w:link w:val="Heading9Char"/>
    <w:qFormat/>
    <w:pPr>
      <w:numPr>
        <w:ilvl w:val="8"/>
        <w:numId w:val="15"/>
      </w:numPr>
      <w:spacing w:before="240" w:after="60" w:line="240" w:lineRule="auto"/>
      <w:outlineLvl w:val="8"/>
    </w:pPr>
    <w:rPr>
      <w:rFonts w:ascii="Arial" w:hAnsi="Arial"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74CD"/>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sid w:val="004074CD"/>
    <w:rPr>
      <w:rFonts w:ascii="Arial" w:hAnsi="Arial" w:cstheme="minorBidi"/>
      <w:lang w:val="en-GB"/>
    </w:rPr>
  </w:style>
  <w:style w:type="paragraph" w:styleId="Footer">
    <w:name w:val="footer"/>
    <w:basedOn w:val="Normal"/>
    <w:link w:val="FooterChar"/>
    <w:uiPriority w:val="99"/>
    <w:rsid w:val="004074CD"/>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sid w:val="004074CD"/>
    <w:rPr>
      <w:rFonts w:ascii="Arial" w:hAnsi="Arial" w:cstheme="minorBidi"/>
      <w:lang w:val="en-GB"/>
    </w:rPr>
  </w:style>
  <w:style w:type="character" w:styleId="PageNumber">
    <w:name w:val="page number"/>
    <w:basedOn w:val="DefaultParagraphFont"/>
    <w:uiPriority w:val="99"/>
    <w:rsid w:val="004074CD"/>
    <w:rPr>
      <w:rFonts w:cstheme="minorBidi"/>
    </w:rPr>
  </w:style>
  <w:style w:type="character" w:customStyle="1" w:styleId="tw4winMark">
    <w:name w:val="tw4winMark"/>
    <w:uiPriority w:val="99"/>
    <w:rsid w:val="004074CD"/>
    <w:rPr>
      <w:rFonts w:ascii="Courier New" w:hAnsi="Courier New"/>
      <w:vanish/>
      <w:color w:val="800080"/>
      <w:sz w:val="24"/>
      <w:vertAlign w:val="subscript"/>
    </w:rPr>
  </w:style>
  <w:style w:type="character" w:customStyle="1" w:styleId="tw4winError">
    <w:name w:val="tw4winError"/>
    <w:uiPriority w:val="99"/>
    <w:rsid w:val="004074CD"/>
    <w:rPr>
      <w:rFonts w:ascii="Courier New" w:hAnsi="Courier New"/>
      <w:color w:val="00FF00"/>
      <w:sz w:val="40"/>
    </w:rPr>
  </w:style>
  <w:style w:type="character" w:customStyle="1" w:styleId="tw4winTerm">
    <w:name w:val="tw4winTerm"/>
    <w:uiPriority w:val="99"/>
    <w:rsid w:val="004074CD"/>
    <w:rPr>
      <w:color w:val="0000FF"/>
    </w:rPr>
  </w:style>
  <w:style w:type="character" w:customStyle="1" w:styleId="tw4winPopup">
    <w:name w:val="tw4winPopup"/>
    <w:uiPriority w:val="99"/>
    <w:rsid w:val="004074CD"/>
    <w:rPr>
      <w:rFonts w:ascii="Courier New" w:hAnsi="Courier New"/>
      <w:noProof/>
      <w:color w:val="008000"/>
    </w:rPr>
  </w:style>
  <w:style w:type="character" w:customStyle="1" w:styleId="tw4winJump">
    <w:name w:val="tw4winJump"/>
    <w:uiPriority w:val="99"/>
    <w:rsid w:val="004074CD"/>
    <w:rPr>
      <w:rFonts w:ascii="Courier New" w:hAnsi="Courier New"/>
      <w:noProof/>
      <w:color w:val="008080"/>
    </w:rPr>
  </w:style>
  <w:style w:type="character" w:customStyle="1" w:styleId="tw4winExternal">
    <w:name w:val="tw4winExternal"/>
    <w:uiPriority w:val="99"/>
    <w:rsid w:val="004074CD"/>
    <w:rPr>
      <w:rFonts w:ascii="Courier New" w:hAnsi="Courier New"/>
      <w:noProof/>
      <w:color w:val="808080"/>
    </w:rPr>
  </w:style>
  <w:style w:type="character" w:customStyle="1" w:styleId="tw4winInternal">
    <w:name w:val="tw4winInternal"/>
    <w:uiPriority w:val="99"/>
    <w:rsid w:val="004074CD"/>
    <w:rPr>
      <w:rFonts w:ascii="Courier New" w:hAnsi="Courier New"/>
      <w:noProof/>
      <w:color w:val="FF0000"/>
    </w:rPr>
  </w:style>
  <w:style w:type="character" w:customStyle="1" w:styleId="DONOTTRANSLATE">
    <w:name w:val="DO_NOT_TRANSLATE"/>
    <w:uiPriority w:val="99"/>
    <w:rsid w:val="004074CD"/>
    <w:rPr>
      <w:rFonts w:ascii="Courier New" w:hAnsi="Courier New"/>
      <w:noProof/>
      <w:color w:val="800000"/>
    </w:rPr>
  </w:style>
  <w:style w:type="table" w:styleId="TableGrid">
    <w:name w:val="Table Grid"/>
    <w:basedOn w:val="TableNormal"/>
    <w:rsid w:val="00A2638C"/>
    <w:pPr>
      <w:spacing w:after="0" w:line="240" w:lineRule="auto"/>
    </w:pPr>
    <w:rPr>
      <w:rFonts w:ascii="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20C7D"/>
    <w:rPr>
      <w:rFonts w:ascii="Book Antiqua" w:hAnsi="Book Antiqua" w:cs="Times New Roman"/>
      <w:vertAlign w:val="superscript"/>
    </w:rPr>
  </w:style>
  <w:style w:type="character" w:customStyle="1" w:styleId="hps">
    <w:name w:val="hps"/>
    <w:rsid w:val="007934E0"/>
  </w:style>
  <w:style w:type="paragraph" w:styleId="BalloonText">
    <w:name w:val="Balloon Text"/>
    <w:basedOn w:val="Normal"/>
    <w:link w:val="BalloonTextChar"/>
    <w:uiPriority w:val="99"/>
    <w:semiHidden/>
    <w:unhideWhenUsed/>
    <w:rsid w:val="009B0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7A"/>
    <w:rPr>
      <w:rFonts w:ascii="Tahoma" w:hAnsi="Tahoma" w:cs="Tahoma"/>
      <w:snapToGrid w:val="0"/>
      <w:sz w:val="16"/>
      <w:szCs w:val="16"/>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50132-63F9-47FA-8C31-72138270FA7E}">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373BE02-D3A4-464A-B6B4-DE9B5EA74973}">
  <ds:schemaRefs>
    <ds:schemaRef ds:uri="http://schemas.microsoft.com/sharepoint/v3/contenttype/forms"/>
  </ds:schemaRefs>
</ds:datastoreItem>
</file>

<file path=customXml/itemProps3.xml><?xml version="1.0" encoding="utf-8"?>
<ds:datastoreItem xmlns:ds="http://schemas.openxmlformats.org/officeDocument/2006/customXml" ds:itemID="{6A3ABBFD-1230-4114-A60D-CDD0AE53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1631</Words>
  <Characters>9300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TSR - Allgemeine Anforderungen</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Allgemeine Anforderungen</dc:title>
  <dc:subject/>
  <dc:creator>IT</dc:creator>
  <cp:keywords/>
  <dc:description/>
  <cp:lastModifiedBy>An Cornelis</cp:lastModifiedBy>
  <cp:revision>2</cp:revision>
  <cp:lastPrinted>2017-09-19T11:52:00Z</cp:lastPrinted>
  <dcterms:created xsi:type="dcterms:W3CDTF">2018-02-06T14:35:00Z</dcterms:created>
  <dcterms:modified xsi:type="dcterms:W3CDTF">2018-02-06T14:35:00Z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KPNWE.WI.11.HSCO.042.docx</vt:lpwstr>
  </property>
</Properties>
</file>