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C027CC" w:rsidRPr="00020EDE" w14:paraId="10A357FB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A357FA" w14:textId="77777777" w:rsidR="00C027CC" w:rsidRPr="00020EDE" w:rsidRDefault="00C027C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bookmarkStart w:id="0" w:name="_GoBack"/>
            <w:bookmarkEnd w:id="0"/>
            <w:r w:rsidRPr="00020EDE">
              <w:rPr>
                <w:b/>
                <w:bCs/>
                <w:sz w:val="24"/>
                <w:szCs w:val="24"/>
                <w:lang w:val="fr-FR"/>
              </w:rPr>
              <w:t>INTRODUCTION AUX MESURES</w:t>
            </w:r>
          </w:p>
        </w:tc>
      </w:tr>
      <w:tr w:rsidR="00C027CC" w:rsidRPr="00894873" w14:paraId="10A357FD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7FC" w14:textId="77777777" w:rsidR="00C027CC" w:rsidRPr="00883EE9" w:rsidRDefault="00C027CC" w:rsidP="00AD44CF">
            <w:pPr>
              <w:autoSpaceDE w:val="0"/>
              <w:autoSpaceDN w:val="0"/>
              <w:adjustRightInd w:val="0"/>
              <w:spacing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Le proverbe « mesurer, c'est savoir et deviner, c’est </w:t>
            </w:r>
            <w:r w:rsidR="00883EE9">
              <w:rPr>
                <w:sz w:val="20"/>
                <w:szCs w:val="20"/>
                <w:lang w:val="fr-FR"/>
              </w:rPr>
              <w:t>ignorer </w:t>
            </w:r>
            <w:r>
              <w:rPr>
                <w:sz w:val="20"/>
                <w:szCs w:val="20"/>
                <w:lang w:val="fr-FR"/>
              </w:rPr>
              <w:t>» parle de lui-même.</w:t>
            </w:r>
            <w:r w:rsidRPr="00883EE9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Si pour certains travaux</w:t>
            </w:r>
            <w:r w:rsidR="00AD44CF">
              <w:rPr>
                <w:sz w:val="20"/>
                <w:szCs w:val="20"/>
                <w:lang w:val="fr-FR"/>
              </w:rPr>
              <w:t xml:space="preserve">, </w:t>
            </w:r>
            <w:r w:rsidR="00AD44CF" w:rsidRPr="00AD44CF">
              <w:rPr>
                <w:color w:val="0000FF"/>
                <w:sz w:val="20"/>
                <w:szCs w:val="20"/>
                <w:lang w:val="fr-FR"/>
              </w:rPr>
              <w:t>p.ex. travailler dans une atmosphère dangereuse ou le moment que les travaux même peuvent produire une atmosphère dangereuse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r w:rsidR="00883EE9">
              <w:rPr>
                <w:sz w:val="20"/>
                <w:szCs w:val="20"/>
                <w:lang w:val="fr-FR"/>
              </w:rPr>
              <w:t xml:space="preserve">des </w:t>
            </w:r>
            <w:r>
              <w:rPr>
                <w:sz w:val="20"/>
                <w:szCs w:val="20"/>
                <w:lang w:val="fr-FR"/>
              </w:rPr>
              <w:t>mesures sont néces</w:t>
            </w:r>
            <w:r w:rsidR="00AD44CF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saires, il est important que cela soit fait de manière correcte avec les moyens appropriés.</w:t>
            </w:r>
          </w:p>
        </w:tc>
      </w:tr>
    </w:tbl>
    <w:p w14:paraId="10A357FE" w14:textId="77777777" w:rsidR="00C027CC" w:rsidRPr="00AD44CF" w:rsidRDefault="00C027CC">
      <w:pPr>
        <w:autoSpaceDE w:val="0"/>
        <w:autoSpaceDN w:val="0"/>
        <w:adjustRightInd w:val="0"/>
        <w:rPr>
          <w:sz w:val="12"/>
          <w:szCs w:val="12"/>
          <w:lang w:val="fr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C027CC" w:rsidRPr="00894873" w14:paraId="10A35800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0A357FF" w14:textId="77777777" w:rsidR="00C027CC" w:rsidRPr="00AD44CF" w:rsidRDefault="00C027CC" w:rsidP="00AD44CF">
            <w:pPr>
              <w:numPr>
                <w:ilvl w:val="0"/>
                <w:numId w:val="16"/>
              </w:numPr>
              <w:tabs>
                <w:tab w:val="right" w:pos="8222"/>
              </w:tabs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020EDE">
              <w:rPr>
                <w:b/>
                <w:bCs/>
                <w:sz w:val="24"/>
                <w:szCs w:val="24"/>
                <w:lang w:val="fr-FR"/>
              </w:rPr>
              <w:t>EXIGENCES RELATIVES AUX MESURES</w:t>
            </w:r>
            <w:r w:rsidR="00AD44CF">
              <w:rPr>
                <w:b/>
                <w:bCs/>
                <w:sz w:val="24"/>
                <w:szCs w:val="24"/>
                <w:lang w:val="fr-FR"/>
              </w:rPr>
              <w:tab/>
            </w:r>
            <w:r w:rsidR="00AD44CF"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C027CC" w:rsidRPr="00894873" w14:paraId="10A3580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01" w14:textId="77777777" w:rsidR="00C027CC" w:rsidRPr="00883EE9" w:rsidRDefault="00C027C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DIRECTIVES GÉNÉRALES DES APPAREILS DE MESURE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A35802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883EE9" w:rsidRPr="00894873" w14:paraId="10A3580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04" w14:textId="77777777" w:rsidR="00883EE9" w:rsidRDefault="00883E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Uniquement des appareils adaptés à la mesure à effectuer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05" w14:textId="77777777" w:rsidR="00883EE9" w:rsidRPr="00883EE9" w:rsidRDefault="00883EE9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0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07" w14:textId="77777777" w:rsidR="00C027CC" w:rsidRPr="00883EE9" w:rsidRDefault="00C027C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Uniquement les appareils de mesure autorisés, étalonnés et contrôlés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08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0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0A" w14:textId="77777777" w:rsidR="00C027CC" w:rsidRPr="00883EE9" w:rsidRDefault="00C027CC" w:rsidP="00A6715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valides et </w:t>
            </w:r>
            <w:r w:rsidR="00A67158">
              <w:rPr>
                <w:sz w:val="20"/>
                <w:szCs w:val="20"/>
                <w:lang w:val="fr-FR"/>
              </w:rPr>
              <w:t>par</w:t>
            </w:r>
            <w:r>
              <w:rPr>
                <w:sz w:val="20"/>
                <w:szCs w:val="20"/>
                <w:lang w:val="fr-FR"/>
              </w:rPr>
              <w:t xml:space="preserve"> le</w:t>
            </w:r>
            <w:r w:rsidR="00A67158">
              <w:rPr>
                <w:sz w:val="20"/>
                <w:szCs w:val="20"/>
                <w:lang w:val="fr-FR"/>
              </w:rPr>
              <w:t xml:space="preserve"> service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67158">
              <w:rPr>
                <w:sz w:val="20"/>
                <w:szCs w:val="20"/>
                <w:lang w:val="fr-FR"/>
              </w:rPr>
              <w:t>compétent selon le droit/l’autorité/fournisseur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0A3580B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0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0D" w14:textId="77777777" w:rsidR="00C027CC" w:rsidRPr="00883EE9" w:rsidRDefault="00C027C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Uniquement par les personnes formées à cet effet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0E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1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10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mesures doivent être effectuées correctement et les observations interprétées correctement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0A35811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1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13" w14:textId="77777777" w:rsidR="00C027CC" w:rsidRPr="00883EE9" w:rsidRDefault="00C027CC" w:rsidP="00883E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Inspection </w:t>
            </w:r>
            <w:r w:rsidR="00883EE9">
              <w:rPr>
                <w:sz w:val="20"/>
                <w:szCs w:val="20"/>
                <w:lang w:val="fr-FR"/>
              </w:rPr>
              <w:t xml:space="preserve">de </w:t>
            </w:r>
            <w:r>
              <w:rPr>
                <w:sz w:val="20"/>
                <w:szCs w:val="20"/>
                <w:lang w:val="fr-FR"/>
              </w:rPr>
              <w:t xml:space="preserve">l'appareillage </w:t>
            </w:r>
            <w:r w:rsidR="00883EE9">
              <w:rPr>
                <w:sz w:val="20"/>
                <w:szCs w:val="20"/>
                <w:lang w:val="fr-FR"/>
              </w:rPr>
              <w:t xml:space="preserve">avant </w:t>
            </w:r>
            <w:r>
              <w:rPr>
                <w:sz w:val="20"/>
                <w:szCs w:val="20"/>
                <w:lang w:val="fr-FR"/>
              </w:rPr>
              <w:t xml:space="preserve">chaque </w:t>
            </w:r>
            <w:r w:rsidR="00883EE9">
              <w:rPr>
                <w:sz w:val="20"/>
                <w:szCs w:val="20"/>
                <w:lang w:val="fr-FR"/>
              </w:rPr>
              <w:t>mesure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14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14:paraId="10A3581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16" w14:textId="77777777" w:rsidR="00C027CC" w:rsidRDefault="00C027C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</w:pPr>
            <w:r>
              <w:rPr>
                <w:b/>
                <w:bCs/>
                <w:sz w:val="20"/>
                <w:szCs w:val="20"/>
                <w:lang w:val="fr-FR"/>
              </w:rPr>
              <w:t>QUELS MESURES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A35817" w14:textId="77777777" w:rsidR="00C027CC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C027CC" w14:paraId="10A3581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19" w14:textId="77777777" w:rsidR="00C027CC" w:rsidRDefault="00C027C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Teneur d'oxygène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1A" w14:textId="77777777" w:rsidR="00C027CC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C027CC" w:rsidRPr="00894873" w14:paraId="10A3581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1C" w14:textId="77777777" w:rsidR="00C027CC" w:rsidRPr="00020EDE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 w:rsidRPr="00020EDE">
              <w:rPr>
                <w:sz w:val="20"/>
                <w:szCs w:val="20"/>
                <w:lang w:val="fr-FR"/>
              </w:rPr>
              <w:t xml:space="preserve">avec </w:t>
            </w:r>
            <w:r w:rsidR="000B7FFE" w:rsidRPr="00020EDE">
              <w:rPr>
                <w:sz w:val="20"/>
                <w:szCs w:val="20"/>
                <w:lang w:val="fr-FR"/>
              </w:rPr>
              <w:t xml:space="preserve">capteur </w:t>
            </w:r>
            <w:r w:rsidRPr="00020EDE">
              <w:rPr>
                <w:sz w:val="20"/>
                <w:szCs w:val="20"/>
                <w:lang w:val="fr-FR"/>
              </w:rPr>
              <w:t>d'oxygène</w:t>
            </w:r>
          </w:p>
          <w:p w14:paraId="10A3581D" w14:textId="77777777" w:rsidR="00C027CC" w:rsidRPr="00020EDE" w:rsidRDefault="00C027CC" w:rsidP="00C9303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 w:rsidRPr="00020EDE">
              <w:rPr>
                <w:sz w:val="20"/>
                <w:szCs w:val="20"/>
                <w:lang w:val="fr-FR"/>
              </w:rPr>
              <w:t xml:space="preserve">concentration d'oxygène admissible : </w:t>
            </w:r>
            <w:r w:rsidR="00A67158" w:rsidRPr="00020EDE">
              <w:rPr>
                <w:sz w:val="20"/>
                <w:szCs w:val="20"/>
                <w:lang w:val="fr-FR"/>
              </w:rPr>
              <w:t>1</w:t>
            </w:r>
            <w:r w:rsidR="00C93038" w:rsidRPr="00020EDE">
              <w:rPr>
                <w:sz w:val="20"/>
                <w:szCs w:val="20"/>
                <w:lang w:val="fr-FR"/>
              </w:rPr>
              <w:t>8</w:t>
            </w:r>
            <w:r w:rsidRPr="00020EDE">
              <w:rPr>
                <w:sz w:val="20"/>
                <w:szCs w:val="20"/>
                <w:lang w:val="fr-FR"/>
              </w:rPr>
              <w:t xml:space="preserve"> %</w:t>
            </w:r>
            <w:r w:rsidR="00C93038" w:rsidRPr="00020EDE">
              <w:rPr>
                <w:sz w:val="20"/>
                <w:szCs w:val="20"/>
                <w:lang w:val="fr-FR"/>
              </w:rPr>
              <w:br/>
              <w:t>(ou plus stricte selon la législation locale)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A3581E" w14:textId="77777777" w:rsidR="00C027CC" w:rsidRPr="00C93038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C027CC" w:rsidRPr="00894873" w14:paraId="10A3582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20" w14:textId="77777777" w:rsidR="00C027CC" w:rsidRPr="00020EDE" w:rsidRDefault="00C027CC" w:rsidP="00C9303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ind w:left="1276" w:hanging="567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P</w:t>
            </w:r>
            <w:r w:rsidR="00A67158" w:rsidRPr="00020EDE">
              <w:rPr>
                <w:sz w:val="20"/>
                <w:szCs w:val="20"/>
                <w:lang w:val="fr-FR"/>
              </w:rPr>
              <w:t>.</w:t>
            </w:r>
            <w:r w:rsidRPr="00020EDE">
              <w:rPr>
                <w:sz w:val="20"/>
                <w:szCs w:val="20"/>
                <w:lang w:val="fr-FR"/>
              </w:rPr>
              <w:t xml:space="preserve"> ex :</w:t>
            </w:r>
            <w:r w:rsidRPr="00020EDE">
              <w:rPr>
                <w:sz w:val="20"/>
                <w:szCs w:val="20"/>
                <w:lang w:val="fr-BE"/>
              </w:rPr>
              <w:tab/>
            </w:r>
            <w:r w:rsidRPr="00020EDE">
              <w:rPr>
                <w:sz w:val="20"/>
                <w:szCs w:val="20"/>
                <w:lang w:val="fr-FR"/>
              </w:rPr>
              <w:t>pénétrer dans les citernes après le dégazage, le soudage dans un espace confiné, 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A35821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2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23" w14:textId="77777777" w:rsidR="00C027CC" w:rsidRPr="00020EDE" w:rsidRDefault="00C027C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Concentration de vapeur ou de gaz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24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2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26" w14:textId="77777777" w:rsidR="00C027CC" w:rsidRPr="00020EDE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020EDE">
              <w:rPr>
                <w:sz w:val="20"/>
                <w:szCs w:val="20"/>
                <w:lang w:val="fr-FR"/>
              </w:rPr>
              <w:t xml:space="preserve">avec </w:t>
            </w:r>
            <w:r w:rsidR="000B7FFE" w:rsidRPr="00020EDE">
              <w:rPr>
                <w:sz w:val="20"/>
                <w:szCs w:val="20"/>
                <w:lang w:val="fr-FR"/>
              </w:rPr>
              <w:t>explosimètre</w:t>
            </w:r>
          </w:p>
          <w:p w14:paraId="10A35827" w14:textId="77777777" w:rsidR="00C027CC" w:rsidRPr="00020EDE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concentration maximale admissible:</w:t>
            </w:r>
            <w:r w:rsidRPr="00020EDE">
              <w:rPr>
                <w:sz w:val="20"/>
                <w:szCs w:val="20"/>
                <w:lang w:val="fr-BE"/>
              </w:rPr>
              <w:t xml:space="preserve"> </w:t>
            </w:r>
            <w:r w:rsidRPr="00020EDE">
              <w:rPr>
                <w:sz w:val="20"/>
                <w:szCs w:val="20"/>
                <w:lang w:val="fr-FR"/>
              </w:rPr>
              <w:t>10% de LEL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A35828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:rsidRPr="00894873" w14:paraId="10A3582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2A" w14:textId="77777777" w:rsidR="00C027CC" w:rsidRPr="00020EDE" w:rsidRDefault="00C027CC" w:rsidP="00A6715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P</w:t>
            </w:r>
            <w:r w:rsidR="00A67158" w:rsidRPr="00020EDE">
              <w:rPr>
                <w:sz w:val="20"/>
                <w:szCs w:val="20"/>
                <w:lang w:val="fr-FR"/>
              </w:rPr>
              <w:t>.</w:t>
            </w:r>
            <w:r w:rsidRPr="00020EDE">
              <w:rPr>
                <w:sz w:val="20"/>
                <w:szCs w:val="20"/>
                <w:lang w:val="fr-FR"/>
              </w:rPr>
              <w:t xml:space="preserve"> ex :</w:t>
            </w:r>
            <w:r w:rsidRPr="00020EDE">
              <w:rPr>
                <w:sz w:val="20"/>
                <w:szCs w:val="20"/>
                <w:lang w:val="fr-BE"/>
              </w:rPr>
              <w:tab/>
            </w:r>
            <w:r w:rsidRPr="00020EDE">
              <w:rPr>
                <w:sz w:val="20"/>
                <w:szCs w:val="20"/>
                <w:lang w:val="fr-FR"/>
              </w:rPr>
              <w:t>lors des travaux dans les zones explosives</w:t>
            </w:r>
            <w:r w:rsidR="00A67158" w:rsidRPr="00020EDE">
              <w:rPr>
                <w:sz w:val="20"/>
                <w:szCs w:val="20"/>
                <w:lang w:val="fr-FR"/>
              </w:rPr>
              <w:t xml:space="preserve"> dans des dépôts</w:t>
            </w:r>
            <w:r w:rsidRPr="00020EDE">
              <w:rPr>
                <w:sz w:val="20"/>
                <w:szCs w:val="20"/>
                <w:lang w:val="fr-FR"/>
              </w:rPr>
              <w:t xml:space="preserve">, </w:t>
            </w:r>
            <w:r w:rsidR="00A67158" w:rsidRPr="00020EDE">
              <w:rPr>
                <w:sz w:val="20"/>
                <w:szCs w:val="20"/>
                <w:lang w:val="fr-FR"/>
              </w:rPr>
              <w:t xml:space="preserve">dans les pompes sur une station-service, </w:t>
            </w:r>
            <w:r w:rsidRPr="00020EDE">
              <w:rPr>
                <w:sz w:val="20"/>
                <w:szCs w:val="20"/>
                <w:lang w:val="fr-FR"/>
              </w:rPr>
              <w:t>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A3582B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14:paraId="10A3582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2D" w14:textId="77777777" w:rsidR="00C027CC" w:rsidRDefault="00C027C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Substances toxiques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2E" w14:textId="77777777" w:rsidR="00C027CC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C027CC" w14:paraId="10A3583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30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avec tubes d'identification des gaz ou compteurs spéciaux</w:t>
            </w:r>
          </w:p>
          <w:p w14:paraId="10A35831" w14:textId="77777777" w:rsidR="00C027CC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concentration maximale admissible:</w:t>
            </w:r>
            <w:r>
              <w:rPr>
                <w:sz w:val="20"/>
                <w:szCs w:val="20"/>
                <w:lang w:val="nl-BE"/>
              </w:rPr>
              <w:t xml:space="preserve"> </w:t>
            </w:r>
          </w:p>
          <w:p w14:paraId="10A35832" w14:textId="77777777" w:rsidR="00C027CC" w:rsidRDefault="00C027C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 xml:space="preserve">généralement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50% de la valeur MAC</w:t>
            </w:r>
          </w:p>
          <w:p w14:paraId="10A35833" w14:textId="77777777" w:rsidR="00C027CC" w:rsidRDefault="00C027C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 xml:space="preserve">pour CO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10 ppm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A35834" w14:textId="77777777" w:rsidR="00C027CC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C027CC" w:rsidRPr="00894873" w14:paraId="10A3583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36" w14:textId="77777777" w:rsidR="00C027CC" w:rsidRPr="00883EE9" w:rsidRDefault="00C027CC" w:rsidP="00C93038">
            <w:pPr>
              <w:tabs>
                <w:tab w:val="left" w:pos="1276"/>
              </w:tabs>
              <w:autoSpaceDE w:val="0"/>
              <w:autoSpaceDN w:val="0"/>
              <w:adjustRightInd w:val="0"/>
              <w:ind w:left="1276" w:hanging="567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P</w:t>
            </w:r>
            <w:r w:rsidR="00A67158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  <w:lang w:val="fr-FR"/>
              </w:rPr>
              <w:t xml:space="preserve"> ex :</w:t>
            </w:r>
            <w:r w:rsidRPr="00883EE9">
              <w:rPr>
                <w:sz w:val="20"/>
                <w:szCs w:val="20"/>
                <w:lang w:val="fr-BE"/>
              </w:rPr>
              <w:tab/>
            </w:r>
            <w:r>
              <w:rPr>
                <w:sz w:val="20"/>
                <w:szCs w:val="20"/>
                <w:lang w:val="fr-FR"/>
              </w:rPr>
              <w:t>lors du soudage dans des espaces confinés, de l'excavation des sols contaminés ...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A35837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158" w14:paraId="10A3583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A35839" w14:textId="77777777" w:rsidR="00C027CC" w:rsidRPr="00A67158" w:rsidRDefault="00C027C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FRÉQUENCE DES MESURES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A3583A" w14:textId="77777777" w:rsidR="00C027CC" w:rsidRPr="00A67158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C027CC" w:rsidRPr="00894873" w14:paraId="10A3583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3C" w14:textId="77777777" w:rsidR="00C027CC" w:rsidRPr="00883EE9" w:rsidRDefault="00C027CC" w:rsidP="00C9303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AVANT le DÉBUT des travaux/entrée/accès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3D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158" w14:paraId="10A3584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A3583F" w14:textId="77777777" w:rsidR="00C027CC" w:rsidRPr="00A67158" w:rsidRDefault="00C027CC" w:rsidP="0058262B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CONTINU lorsque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5840" w14:textId="77777777" w:rsidR="00C027CC" w:rsidRPr="00A67158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C027CC" w:rsidRPr="00894873" w14:paraId="10A35845" w14:textId="77777777" w:rsidTr="00305952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0A35842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substances sont libérées par les travaux</w:t>
            </w:r>
          </w:p>
          <w:p w14:paraId="10A35843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il n'y a aucune certitude quant à la présence de substances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0A35844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</w:tbl>
    <w:p w14:paraId="10A35846" w14:textId="77777777" w:rsidR="00C027CC" w:rsidRPr="00883EE9" w:rsidRDefault="00C027CC" w:rsidP="00305952">
      <w:pPr>
        <w:autoSpaceDE w:val="0"/>
        <w:autoSpaceDN w:val="0"/>
        <w:adjustRightInd w:val="0"/>
        <w:rPr>
          <w:sz w:val="16"/>
          <w:szCs w:val="16"/>
          <w:lang w:val="fr-BE"/>
        </w:rPr>
      </w:pPr>
    </w:p>
    <w:p w14:paraId="10A35847" w14:textId="77777777" w:rsidR="007828D3" w:rsidRPr="00894873" w:rsidRDefault="00894873">
      <w:pPr>
        <w:rPr>
          <w:lang w:val="fr-FR" w:eastAsia="en-US"/>
        </w:rPr>
      </w:pPr>
      <w:r w:rsidRPr="00894873">
        <w:rPr>
          <w:lang w:val="fr-FR" w:eastAsia="en-US"/>
        </w:rPr>
        <w:br w:type="page"/>
      </w:r>
    </w:p>
    <w:p w14:paraId="10A35848" w14:textId="77777777" w:rsidR="00AF2BCB" w:rsidRPr="00894873" w:rsidRDefault="00894873" w:rsidP="00397FD7">
      <w:pPr>
        <w:jc w:val="center"/>
        <w:rPr>
          <w:lang w:val="fr-FR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35847" wp14:editId="10A35848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5851" w14:textId="77777777" w:rsidR="00AF2BCB" w:rsidRPr="006F24BC" w:rsidRDefault="00894873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58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10A35851" w14:textId="77777777" w:rsidR="00AF2BCB" w:rsidRPr="006F24BC" w:rsidRDefault="00894873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0A35849" w14:textId="77777777" w:rsidR="00AF2BCB" w:rsidRPr="00894873" w:rsidRDefault="00894873" w:rsidP="00397FD7">
      <w:pPr>
        <w:jc w:val="center"/>
        <w:rPr>
          <w:lang w:val="fr-FR" w:eastAsia="en-US"/>
        </w:rPr>
      </w:pPr>
    </w:p>
    <w:p w14:paraId="10A3584A" w14:textId="77777777" w:rsidR="00AF2BCB" w:rsidRPr="00894873" w:rsidRDefault="00894873" w:rsidP="00397FD7">
      <w:pPr>
        <w:jc w:val="center"/>
        <w:rPr>
          <w:lang w:val="fr-FR" w:eastAsia="en-US"/>
        </w:rPr>
      </w:pPr>
    </w:p>
    <w:p w14:paraId="10A3584B" w14:textId="77777777" w:rsidR="00AF2BCB" w:rsidRPr="00894873" w:rsidRDefault="00894873" w:rsidP="00397FD7">
      <w:pPr>
        <w:jc w:val="center"/>
        <w:rPr>
          <w:lang w:val="fr-FR" w:eastAsia="en-US"/>
        </w:rPr>
      </w:pPr>
    </w:p>
    <w:p w14:paraId="10A3584C" w14:textId="77777777" w:rsidR="00AF2BCB" w:rsidRPr="00894873" w:rsidRDefault="00894873" w:rsidP="00397FD7">
      <w:pPr>
        <w:jc w:val="center"/>
        <w:rPr>
          <w:lang w:val="fr-FR" w:eastAsia="en-US"/>
        </w:rPr>
      </w:pPr>
    </w:p>
    <w:p w14:paraId="10A3584D" w14:textId="77777777" w:rsidR="00767A51" w:rsidRPr="00894873" w:rsidRDefault="00894873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fr-FR" w:eastAsia="en-US"/>
        </w:rPr>
      </w:pPr>
      <w:r w:rsidRPr="00894873">
        <w:rPr>
          <w:rFonts w:ascii="Calibri" w:hAnsi="Calibri"/>
          <w:lang w:val="fr-FR" w:eastAsia="en-US"/>
        </w:rPr>
        <w:t>DOCUMENT TITLE</w:t>
      </w:r>
      <w:r w:rsidRPr="00894873">
        <w:rPr>
          <w:rFonts w:ascii="Calibri" w:hAnsi="Calibri"/>
          <w:lang w:val="fr-FR" w:eastAsia="en-US"/>
        </w:rPr>
        <w:t>:</w:t>
      </w:r>
      <w:r w:rsidRPr="00894873">
        <w:rPr>
          <w:rFonts w:ascii="Calibri" w:hAnsi="Calibri"/>
          <w:lang w:val="fr-FR" w:eastAsia="en-US"/>
        </w:rPr>
        <w:tab/>
      </w:r>
      <w:r w:rsidRPr="00894873">
        <w:rPr>
          <w:rFonts w:ascii="Courier New" w:hAnsi="Courier New" w:cs="Courier New"/>
          <w:noProof/>
          <w:sz w:val="20"/>
          <w:szCs w:val="20"/>
          <w:highlight w:val="lightGray"/>
          <w:lang w:val="fr-FR"/>
        </w:rPr>
        <w:t>TSR - Mesure des substances dangereuses</w:t>
      </w:r>
    </w:p>
    <w:p w14:paraId="10A3584E" w14:textId="77777777" w:rsidR="00397FD7" w:rsidRPr="00894873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fr-FR" w:eastAsia="en-US"/>
        </w:rPr>
      </w:pPr>
    </w:p>
    <w:p w14:paraId="10A3584F" w14:textId="77777777" w:rsidR="00397FD7" w:rsidRPr="00894873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eastAsia="en-US"/>
        </w:rPr>
      </w:pPr>
      <w:r w:rsidRPr="00894873">
        <w:rPr>
          <w:rFonts w:ascii="Calibri" w:hAnsi="Calibri"/>
          <w:lang w:eastAsia="en-US"/>
        </w:rPr>
        <w:t>DOCUMENT NUMBER</w:t>
      </w:r>
      <w:r w:rsidRPr="00894873">
        <w:rPr>
          <w:rFonts w:ascii="Calibri" w:hAnsi="Calibri"/>
          <w:lang w:eastAsia="en-US"/>
        </w:rPr>
        <w:t>:</w:t>
      </w:r>
      <w:r w:rsidRPr="00894873">
        <w:rPr>
          <w:rFonts w:ascii="Calibri" w:hAnsi="Calibri"/>
          <w:lang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KPNWE.WI.11.HSCO.077</w:t>
      </w:r>
    </w:p>
    <w:p w14:paraId="10A35850" w14:textId="77777777" w:rsidR="00397FD7" w:rsidRPr="00894873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eastAsia="en-US"/>
        </w:rPr>
      </w:pPr>
    </w:p>
    <w:p w14:paraId="10A35851" w14:textId="77777777" w:rsidR="00397FD7" w:rsidRPr="004A4248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10A35852" w14:textId="77777777" w:rsidR="00397FD7" w:rsidRPr="004A4248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10A35853" w14:textId="77777777" w:rsidR="00397FD7" w:rsidRPr="0075499A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Dec 2017</w:t>
      </w:r>
    </w:p>
    <w:p w14:paraId="10A35854" w14:textId="77777777" w:rsidR="00397FD7" w:rsidRPr="0075499A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10A35855" w14:textId="77777777" w:rsidR="00397FD7" w:rsidRPr="0075499A" w:rsidRDefault="0089487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0A35856" w14:textId="77777777" w:rsidR="00397FD7" w:rsidRPr="00AF2BCB" w:rsidRDefault="00894873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10A35857" w14:textId="77777777" w:rsidR="00397FD7" w:rsidRPr="00AF2BCB" w:rsidRDefault="00894873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10A35858" w14:textId="77777777" w:rsidR="0074156E" w:rsidRPr="00DB0FAC" w:rsidRDefault="00894873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10A35859" w14:textId="77777777" w:rsidR="0074156E" w:rsidRPr="00DB0FAC" w:rsidRDefault="00894873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0A3585A" w14:textId="77777777" w:rsidR="00397FD7" w:rsidRPr="00894873" w:rsidRDefault="00894873" w:rsidP="00397FD7">
      <w:pPr>
        <w:rPr>
          <w:rFonts w:ascii="Calibri" w:hAnsi="Calibri"/>
          <w:b/>
          <w:bCs/>
          <w:color w:val="003366"/>
          <w:lang w:eastAsia="en-US"/>
        </w:rPr>
      </w:pPr>
    </w:p>
    <w:p w14:paraId="10A3585B" w14:textId="77777777" w:rsidR="00397FD7" w:rsidRPr="004A6E34" w:rsidRDefault="00894873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10A3585C" w14:textId="77777777" w:rsidR="00397FD7" w:rsidRPr="004A6E34" w:rsidRDefault="00894873" w:rsidP="00397FD7">
      <w:pPr>
        <w:rPr>
          <w:rFonts w:ascii="Calibri" w:hAnsi="Calibri"/>
          <w:lang w:val="en-US" w:eastAsia="en-US"/>
        </w:rPr>
      </w:pPr>
    </w:p>
    <w:p w14:paraId="10A3585D" w14:textId="77777777" w:rsidR="00397FD7" w:rsidRPr="004A6E34" w:rsidRDefault="00894873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10A35861" w14:textId="77777777" w:rsidTr="009A78D1">
        <w:trPr>
          <w:trHeight w:val="567"/>
        </w:trPr>
        <w:tc>
          <w:tcPr>
            <w:tcW w:w="2028" w:type="dxa"/>
          </w:tcPr>
          <w:p w14:paraId="10A3585E" w14:textId="77777777" w:rsidR="0074156E" w:rsidRPr="00546671" w:rsidRDefault="00894873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A3585F" w14:textId="77777777" w:rsidR="0074156E" w:rsidRPr="00C2067C" w:rsidRDefault="00894873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0A35860" w14:textId="77777777" w:rsidR="0074156E" w:rsidRPr="00C2067C" w:rsidRDefault="00894873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0A35865" w14:textId="77777777" w:rsidTr="009A78D1">
        <w:trPr>
          <w:trHeight w:val="567"/>
        </w:trPr>
        <w:tc>
          <w:tcPr>
            <w:tcW w:w="2028" w:type="dxa"/>
          </w:tcPr>
          <w:p w14:paraId="10A35862" w14:textId="77777777" w:rsidR="0074156E" w:rsidRPr="00546671" w:rsidRDefault="00894873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A35863" w14:textId="77777777" w:rsidR="0074156E" w:rsidRPr="00C2067C" w:rsidRDefault="00894873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0A35864" w14:textId="77777777" w:rsidR="0074156E" w:rsidRPr="00C2067C" w:rsidRDefault="00894873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0A35869" w14:textId="77777777" w:rsidTr="009A78D1">
        <w:trPr>
          <w:trHeight w:val="567"/>
        </w:trPr>
        <w:tc>
          <w:tcPr>
            <w:tcW w:w="2028" w:type="dxa"/>
          </w:tcPr>
          <w:p w14:paraId="10A35866" w14:textId="77777777" w:rsidR="0074156E" w:rsidRPr="00546671" w:rsidRDefault="00894873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A35867" w14:textId="77777777" w:rsidR="0074156E" w:rsidRPr="001E55B9" w:rsidRDefault="00894873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10A35868" w14:textId="77777777" w:rsidR="0074156E" w:rsidRPr="00546671" w:rsidRDefault="00894873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10A3586A" w14:textId="77777777" w:rsidR="00397FD7" w:rsidRPr="00F81EA5" w:rsidRDefault="00894873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10A3586B" w14:textId="77777777" w:rsidR="00FF76DD" w:rsidRPr="00873483" w:rsidRDefault="00894873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0A3586C" w14:textId="77777777" w:rsidR="00E848A8" w:rsidRDefault="00894873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A3586D" w14:textId="77777777" w:rsidR="00E848A8" w:rsidRDefault="00894873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A3586E" w14:textId="77777777" w:rsidR="00E848A8" w:rsidRDefault="00894873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A3586F" w14:textId="77777777" w:rsidR="00E848A8" w:rsidRDefault="00894873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A35870" w14:textId="77777777" w:rsidR="00E848A8" w:rsidRPr="00E848A8" w:rsidRDefault="00894873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5849" wp14:editId="10A3584A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35853" w14:textId="77777777" w:rsidR="008B032F" w:rsidRPr="000601F7" w:rsidRDefault="00894873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35849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0A35853" w14:textId="77777777" w:rsidR="008B032F" w:rsidRPr="000601F7" w:rsidRDefault="00894873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0A35871" w14:textId="77777777" w:rsidR="00FF76DD" w:rsidRPr="00ED3189" w:rsidRDefault="00894873" w:rsidP="00310E5B">
      <w:pPr>
        <w:jc w:val="center"/>
        <w:rPr>
          <w:rFonts w:ascii="Calibri" w:hAnsi="Calibri"/>
          <w:bCs/>
          <w:iCs/>
          <w:lang w:val="en-US"/>
        </w:rPr>
      </w:pPr>
    </w:p>
    <w:p w14:paraId="10A35872" w14:textId="77777777" w:rsidR="00FF76DD" w:rsidRDefault="00894873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0A35877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5873" w14:textId="77777777" w:rsidR="00FF76DD" w:rsidRPr="00546671" w:rsidRDefault="00894873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5874" w14:textId="77777777" w:rsidR="00FF76DD" w:rsidRPr="0004563C" w:rsidRDefault="00894873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5875" w14:textId="77777777" w:rsidR="00FF76DD" w:rsidRPr="0004563C" w:rsidRDefault="00894873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5876" w14:textId="77777777" w:rsidR="00FF76DD" w:rsidRPr="0004563C" w:rsidRDefault="00894873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0A3587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878" w14:textId="77777777" w:rsidR="00FF76DD" w:rsidRPr="0004563C" w:rsidRDefault="00894873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879" w14:textId="77777777" w:rsidR="00FF76DD" w:rsidRPr="0004563C" w:rsidRDefault="00894873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87A" w14:textId="77777777" w:rsidR="00FF76DD" w:rsidRPr="0004563C" w:rsidRDefault="00894873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87B" w14:textId="77777777" w:rsidR="00FF76DD" w:rsidRPr="0004563C" w:rsidRDefault="00894873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0A3587D" w14:textId="77777777" w:rsidR="009A78D1" w:rsidRPr="001F3AAC" w:rsidRDefault="00894873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284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584D" w14:textId="77777777" w:rsidR="00AC5EE3" w:rsidRDefault="00AC5EE3">
      <w:r>
        <w:separator/>
      </w:r>
    </w:p>
  </w:endnote>
  <w:endnote w:type="continuationSeparator" w:id="0">
    <w:p w14:paraId="10A3584E" w14:textId="77777777" w:rsidR="00AC5EE3" w:rsidRDefault="00AC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858" w14:textId="77777777" w:rsidR="00A947C8" w:rsidRDefault="00894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85A" w14:textId="77777777" w:rsidR="008B032F" w:rsidRPr="00894873" w:rsidRDefault="00894873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</w:rPr>
    </w:pPr>
    <w:r w:rsidRPr="00894873">
      <w:rPr>
        <w:sz w:val="18"/>
        <w:szCs w:val="18"/>
      </w:rPr>
      <w:t>Document Code</w:t>
    </w:r>
    <w:r w:rsidRPr="00894873">
      <w:rPr>
        <w:sz w:val="18"/>
        <w:szCs w:val="18"/>
      </w:rPr>
      <w:t xml:space="preserve">: </w:t>
    </w:r>
    <w:r w:rsidRPr="00894873">
      <w:rPr>
        <w:noProof/>
        <w:sz w:val="18"/>
        <w:szCs w:val="18"/>
      </w:rPr>
      <w:t>KPNWE.WI.11.HSCO.077</w:t>
    </w:r>
    <w:r w:rsidRPr="00894873">
      <w:rPr>
        <w:sz w:val="18"/>
        <w:szCs w:val="18"/>
      </w:rPr>
      <w:tab/>
      <w:t>Rev</w:t>
    </w:r>
    <w:r w:rsidRPr="00894873">
      <w:rPr>
        <w:sz w:val="18"/>
        <w:szCs w:val="18"/>
      </w:rPr>
      <w:t xml:space="preserve">: </w:t>
    </w:r>
    <w:bookmarkStart w:id="1" w:name="RevisionNumber"/>
    <w:r w:rsidRPr="00894873">
      <w:rPr>
        <w:noProof/>
        <w:sz w:val="18"/>
        <w:szCs w:val="18"/>
      </w:rPr>
      <w:t>0</w:t>
    </w:r>
    <w:r w:rsidRPr="00894873">
      <w:t xml:space="preserve"> </w:t>
    </w:r>
    <w:bookmarkEnd w:id="1"/>
    <w:r w:rsidRPr="00894873">
      <w:tab/>
    </w:r>
  </w:p>
  <w:p w14:paraId="10A3585B" w14:textId="61526F12" w:rsidR="008B032F" w:rsidRPr="00E848A8" w:rsidRDefault="00894873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 w:rsidRPr="00894873">
      <w:rPr>
        <w:sz w:val="18"/>
        <w:szCs w:val="18"/>
      </w:rPr>
      <w:t>Approval date</w:t>
    </w:r>
    <w:r w:rsidRPr="00894873">
      <w:rPr>
        <w:sz w:val="18"/>
        <w:szCs w:val="18"/>
      </w:rPr>
      <w:t xml:space="preserve">: </w:t>
    </w:r>
    <w:r w:rsidRPr="00894873">
      <w:rPr>
        <w:noProof/>
        <w:sz w:val="18"/>
        <w:szCs w:val="18"/>
      </w:rPr>
      <w:t xml:space="preserve">01 Dec </w:t>
    </w:r>
    <w:r w:rsidRPr="00894873">
      <w:rPr>
        <w:noProof/>
        <w:sz w:val="18"/>
        <w:szCs w:val="18"/>
      </w:rPr>
      <w:t>2017</w:t>
    </w:r>
    <w:r w:rsidRPr="00894873">
      <w:rPr>
        <w:sz w:val="18"/>
        <w:szCs w:val="18"/>
      </w:rPr>
      <w:tab/>
    </w:r>
    <w:r w:rsidRPr="00894873">
      <w:rPr>
        <w:sz w:val="18"/>
        <w:szCs w:val="18"/>
      </w:rPr>
      <w:t>Next Review D</w:t>
    </w:r>
    <w:r w:rsidRPr="00894873">
      <w:rPr>
        <w:sz w:val="18"/>
        <w:szCs w:val="18"/>
      </w:rPr>
      <w:t xml:space="preserve">ate: </w:t>
    </w:r>
    <w:r w:rsidRPr="00894873">
      <w:rPr>
        <w:noProof/>
        <w:sz w:val="18"/>
        <w:szCs w:val="18"/>
      </w:rPr>
      <w:t>01 Dec 2020</w:t>
    </w:r>
    <w:r w:rsidRPr="00894873">
      <w:rPr>
        <w:sz w:val="18"/>
        <w:szCs w:val="18"/>
      </w:rPr>
      <w:tab/>
      <w:t xml:space="preserve">Page </w:t>
    </w:r>
    <w:r w:rsidRPr="009D67FF">
      <w:rPr>
        <w:sz w:val="18"/>
        <w:szCs w:val="18"/>
      </w:rPr>
      <w:fldChar w:fldCharType="begin"/>
    </w:r>
    <w:r w:rsidRPr="00894873">
      <w:rPr>
        <w:sz w:val="18"/>
        <w:szCs w:val="18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D67FF">
      <w:rPr>
        <w:sz w:val="18"/>
        <w:szCs w:val="18"/>
      </w:rPr>
      <w:fldChar w:fldCharType="end"/>
    </w:r>
    <w:r w:rsidRPr="00894873">
      <w:rPr>
        <w:sz w:val="18"/>
        <w:szCs w:val="18"/>
      </w:rPr>
      <w:t xml:space="preserve"> of </w:t>
    </w:r>
    <w:r w:rsidRPr="009D67FF">
      <w:rPr>
        <w:sz w:val="18"/>
        <w:szCs w:val="18"/>
      </w:rPr>
      <w:fldChar w:fldCharType="begin"/>
    </w:r>
    <w:r w:rsidRPr="00894873">
      <w:rPr>
        <w:sz w:val="18"/>
        <w:szCs w:val="18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D67FF">
      <w:rPr>
        <w:sz w:val="18"/>
        <w:szCs w:val="18"/>
      </w:rPr>
      <w:fldChar w:fldCharType="end"/>
    </w:r>
  </w:p>
  <w:p w14:paraId="10A3585C" w14:textId="77777777" w:rsidR="00414BF6" w:rsidRPr="00414BF6" w:rsidRDefault="00894873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10A3585D" w14:textId="77777777" w:rsidR="005A05A8" w:rsidRPr="005A05A8" w:rsidRDefault="00894873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861" w14:textId="77777777" w:rsidR="00A947C8" w:rsidRDefault="0089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584B" w14:textId="77777777" w:rsidR="00AC5EE3" w:rsidRDefault="00AC5EE3">
      <w:r>
        <w:separator/>
      </w:r>
    </w:p>
  </w:footnote>
  <w:footnote w:type="continuationSeparator" w:id="0">
    <w:p w14:paraId="10A3584C" w14:textId="77777777" w:rsidR="00AC5EE3" w:rsidRDefault="00AC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853" w14:textId="77777777" w:rsidR="00A947C8" w:rsidRDefault="00894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855" w14:textId="77777777" w:rsidR="00B47929" w:rsidRDefault="00894873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10A3584F" wp14:editId="10A35850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Mesure des substances dangereuses</w:t>
    </w:r>
  </w:p>
  <w:p w14:paraId="10A35856" w14:textId="77777777" w:rsidR="00113736" w:rsidRPr="003D0918" w:rsidRDefault="00894873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85F" w14:textId="77777777" w:rsidR="00A947C8" w:rsidRDefault="00894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25E"/>
    <w:multiLevelType w:val="hybridMultilevel"/>
    <w:tmpl w:val="9BEAC9A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6227"/>
    <w:multiLevelType w:val="hybridMultilevel"/>
    <w:tmpl w:val="94004E7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2A2229"/>
    <w:multiLevelType w:val="hybridMultilevel"/>
    <w:tmpl w:val="4316FCC2"/>
    <w:lvl w:ilvl="0" w:tplc="277E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3328CC"/>
    <w:multiLevelType w:val="hybridMultilevel"/>
    <w:tmpl w:val="C802ABE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B14C509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7D10"/>
    <w:multiLevelType w:val="hybridMultilevel"/>
    <w:tmpl w:val="247ADA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4"/>
  </w:num>
  <w:num w:numId="4">
    <w:abstractNumId w:val="13"/>
  </w:num>
  <w:num w:numId="5">
    <w:abstractNumId w:val="24"/>
  </w:num>
  <w:num w:numId="6">
    <w:abstractNumId w:val="15"/>
  </w:num>
  <w:num w:numId="7">
    <w:abstractNumId w:val="4"/>
  </w:num>
  <w:num w:numId="8">
    <w:abstractNumId w:val="41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5"/>
  </w:num>
  <w:num w:numId="16">
    <w:abstractNumId w:val="38"/>
  </w:num>
  <w:num w:numId="17">
    <w:abstractNumId w:val="23"/>
  </w:num>
  <w:num w:numId="18">
    <w:abstractNumId w:val="42"/>
  </w:num>
  <w:num w:numId="19">
    <w:abstractNumId w:val="2"/>
  </w:num>
  <w:num w:numId="20">
    <w:abstractNumId w:val="27"/>
  </w:num>
  <w:num w:numId="21">
    <w:abstractNumId w:val="39"/>
  </w:num>
  <w:num w:numId="22">
    <w:abstractNumId w:val="36"/>
  </w:num>
  <w:num w:numId="23">
    <w:abstractNumId w:val="35"/>
  </w:num>
  <w:num w:numId="24">
    <w:abstractNumId w:val="0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6"/>
  </w:num>
  <w:num w:numId="31">
    <w:abstractNumId w:val="31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37"/>
  </w:num>
  <w:num w:numId="38">
    <w:abstractNumId w:val="8"/>
  </w:num>
  <w:num w:numId="39">
    <w:abstractNumId w:val="30"/>
  </w:num>
  <w:num w:numId="40">
    <w:abstractNumId w:val="12"/>
  </w:num>
  <w:num w:numId="41">
    <w:abstractNumId w:val="19"/>
  </w:num>
  <w:num w:numId="42">
    <w:abstractNumId w:val="33"/>
  </w:num>
  <w:num w:numId="43">
    <w:abstractNumId w:val="25"/>
  </w:num>
  <w:num w:numId="44">
    <w:abstractNumId w:val="14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0EDE"/>
    <w:rsid w:val="0004255E"/>
    <w:rsid w:val="00060F2C"/>
    <w:rsid w:val="0006506B"/>
    <w:rsid w:val="00065E6B"/>
    <w:rsid w:val="00081F67"/>
    <w:rsid w:val="00086404"/>
    <w:rsid w:val="000A25F3"/>
    <w:rsid w:val="000B3501"/>
    <w:rsid w:val="000B7FFE"/>
    <w:rsid w:val="000D2EB5"/>
    <w:rsid w:val="000D7D82"/>
    <w:rsid w:val="00110DB9"/>
    <w:rsid w:val="00130F72"/>
    <w:rsid w:val="001363B8"/>
    <w:rsid w:val="001454C3"/>
    <w:rsid w:val="00183DE2"/>
    <w:rsid w:val="001A0C00"/>
    <w:rsid w:val="001A746B"/>
    <w:rsid w:val="001E39D8"/>
    <w:rsid w:val="00204EF0"/>
    <w:rsid w:val="00211025"/>
    <w:rsid w:val="00237117"/>
    <w:rsid w:val="0026222E"/>
    <w:rsid w:val="002A3468"/>
    <w:rsid w:val="002E6D5A"/>
    <w:rsid w:val="002E7BD0"/>
    <w:rsid w:val="002F36E5"/>
    <w:rsid w:val="00305952"/>
    <w:rsid w:val="00330D4B"/>
    <w:rsid w:val="00330F2A"/>
    <w:rsid w:val="00332ED5"/>
    <w:rsid w:val="0034779E"/>
    <w:rsid w:val="003505EE"/>
    <w:rsid w:val="00356A09"/>
    <w:rsid w:val="003668D3"/>
    <w:rsid w:val="00382DB1"/>
    <w:rsid w:val="003B0114"/>
    <w:rsid w:val="003C43FC"/>
    <w:rsid w:val="003D1B36"/>
    <w:rsid w:val="003E25F5"/>
    <w:rsid w:val="00404A55"/>
    <w:rsid w:val="00433FF3"/>
    <w:rsid w:val="004470E4"/>
    <w:rsid w:val="00455AD6"/>
    <w:rsid w:val="004577AE"/>
    <w:rsid w:val="00463121"/>
    <w:rsid w:val="0047768E"/>
    <w:rsid w:val="004914BF"/>
    <w:rsid w:val="00496568"/>
    <w:rsid w:val="005058C4"/>
    <w:rsid w:val="005361B5"/>
    <w:rsid w:val="00540D15"/>
    <w:rsid w:val="00545B17"/>
    <w:rsid w:val="00563ED7"/>
    <w:rsid w:val="005775C6"/>
    <w:rsid w:val="00577F63"/>
    <w:rsid w:val="0058262B"/>
    <w:rsid w:val="00582D11"/>
    <w:rsid w:val="005945A9"/>
    <w:rsid w:val="005A3360"/>
    <w:rsid w:val="005B1551"/>
    <w:rsid w:val="005B7C1E"/>
    <w:rsid w:val="005E4274"/>
    <w:rsid w:val="005F5C49"/>
    <w:rsid w:val="00636189"/>
    <w:rsid w:val="00636AA2"/>
    <w:rsid w:val="00650F74"/>
    <w:rsid w:val="006540F5"/>
    <w:rsid w:val="00655513"/>
    <w:rsid w:val="0067571F"/>
    <w:rsid w:val="0069601F"/>
    <w:rsid w:val="00706034"/>
    <w:rsid w:val="00732F69"/>
    <w:rsid w:val="007530A9"/>
    <w:rsid w:val="00776158"/>
    <w:rsid w:val="007B7F90"/>
    <w:rsid w:val="007C2747"/>
    <w:rsid w:val="007C5D48"/>
    <w:rsid w:val="00816EBB"/>
    <w:rsid w:val="00832063"/>
    <w:rsid w:val="0083417D"/>
    <w:rsid w:val="00844B18"/>
    <w:rsid w:val="00883EE9"/>
    <w:rsid w:val="00894873"/>
    <w:rsid w:val="0089515C"/>
    <w:rsid w:val="008C2F75"/>
    <w:rsid w:val="008E3CA6"/>
    <w:rsid w:val="008F0AF0"/>
    <w:rsid w:val="008F293A"/>
    <w:rsid w:val="009032F8"/>
    <w:rsid w:val="009222D2"/>
    <w:rsid w:val="00951771"/>
    <w:rsid w:val="0096417C"/>
    <w:rsid w:val="00965111"/>
    <w:rsid w:val="00976AE5"/>
    <w:rsid w:val="00994325"/>
    <w:rsid w:val="009C2458"/>
    <w:rsid w:val="009D5E3A"/>
    <w:rsid w:val="009D732B"/>
    <w:rsid w:val="009E3780"/>
    <w:rsid w:val="009E7072"/>
    <w:rsid w:val="009F0560"/>
    <w:rsid w:val="009F6DD4"/>
    <w:rsid w:val="00A429CA"/>
    <w:rsid w:val="00A67158"/>
    <w:rsid w:val="00A73540"/>
    <w:rsid w:val="00A8377A"/>
    <w:rsid w:val="00AC5EE3"/>
    <w:rsid w:val="00AD44CF"/>
    <w:rsid w:val="00AE1BA6"/>
    <w:rsid w:val="00B074C4"/>
    <w:rsid w:val="00B213A7"/>
    <w:rsid w:val="00B47636"/>
    <w:rsid w:val="00B5581F"/>
    <w:rsid w:val="00B62FAF"/>
    <w:rsid w:val="00B62FEF"/>
    <w:rsid w:val="00B76092"/>
    <w:rsid w:val="00BD0405"/>
    <w:rsid w:val="00BF739A"/>
    <w:rsid w:val="00C027CC"/>
    <w:rsid w:val="00C03988"/>
    <w:rsid w:val="00C078C4"/>
    <w:rsid w:val="00C11B52"/>
    <w:rsid w:val="00C223B0"/>
    <w:rsid w:val="00C34D43"/>
    <w:rsid w:val="00C4702B"/>
    <w:rsid w:val="00C66691"/>
    <w:rsid w:val="00C772CC"/>
    <w:rsid w:val="00C86C31"/>
    <w:rsid w:val="00C93038"/>
    <w:rsid w:val="00CA4EEE"/>
    <w:rsid w:val="00CA641D"/>
    <w:rsid w:val="00CE2E1E"/>
    <w:rsid w:val="00D32181"/>
    <w:rsid w:val="00DA03CD"/>
    <w:rsid w:val="00DA3C69"/>
    <w:rsid w:val="00DA4C8B"/>
    <w:rsid w:val="00DC036B"/>
    <w:rsid w:val="00DD3003"/>
    <w:rsid w:val="00DD5D35"/>
    <w:rsid w:val="00DD7176"/>
    <w:rsid w:val="00DE5E48"/>
    <w:rsid w:val="00DF09C5"/>
    <w:rsid w:val="00DF42B6"/>
    <w:rsid w:val="00E02B62"/>
    <w:rsid w:val="00E13A31"/>
    <w:rsid w:val="00E2273A"/>
    <w:rsid w:val="00E27F02"/>
    <w:rsid w:val="00E4608F"/>
    <w:rsid w:val="00E50709"/>
    <w:rsid w:val="00E66BCC"/>
    <w:rsid w:val="00EA4B78"/>
    <w:rsid w:val="00EB695F"/>
    <w:rsid w:val="00EC1167"/>
    <w:rsid w:val="00EC32DA"/>
    <w:rsid w:val="00EE34B4"/>
    <w:rsid w:val="00EF0C63"/>
    <w:rsid w:val="00F019A1"/>
    <w:rsid w:val="00F11A8F"/>
    <w:rsid w:val="00F16B3A"/>
    <w:rsid w:val="00F25FB5"/>
    <w:rsid w:val="00F64162"/>
    <w:rsid w:val="00F822DA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."/>
  <w:listSeparator w:val=";"/>
  <w14:docId w14:val="10A357FA"/>
  <w15:docId w15:val="{825B5954-EFB8-43EB-A907-0163409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6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6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6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6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6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6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6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6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rsid w:val="00883E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EE9"/>
    <w:rPr>
      <w:sz w:val="20"/>
      <w:szCs w:val="20"/>
    </w:rPr>
  </w:style>
  <w:style w:type="character" w:customStyle="1" w:styleId="CommentTextChar">
    <w:name w:val="Comment Text Char"/>
    <w:link w:val="CommentText"/>
    <w:rsid w:val="00883EE9"/>
    <w:rPr>
      <w:rFonts w:ascii="Arial" w:hAnsi="Arial" w:cs="Arial"/>
      <w:snapToGrid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83EE9"/>
    <w:rPr>
      <w:b/>
      <w:bCs/>
    </w:rPr>
  </w:style>
  <w:style w:type="character" w:customStyle="1" w:styleId="CommentSubjectChar">
    <w:name w:val="Comment Subject Char"/>
    <w:link w:val="CommentSubject"/>
    <w:rsid w:val="00883EE9"/>
    <w:rPr>
      <w:rFonts w:ascii="Arial" w:hAnsi="Arial" w:cs="Arial"/>
      <w:b/>
      <w:bCs/>
      <w:snapToGrid w:val="0"/>
      <w:lang w:val="en-GB" w:eastAsia="fr-FR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CDA949-F459-434C-9E29-FE8276B38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03CA-7C2B-43ED-ABA9-20B74335C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97924-3CB5-475A-9EB8-8EDC9688673A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327DC6-6E49-4CB6-A17E-4A38BE4A71E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2342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Mesure des substances dangereuses</vt:lpstr>
      <vt:lpstr>Project</vt:lpstr>
    </vt:vector>
  </TitlesOfParts>
  <Company>Kuwait Petroleum North West Europe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Mesure des substances dangereuses</dc:title>
  <dc:creator>panimmen</dc:creator>
  <cp:lastModifiedBy>An Cornelis</cp:lastModifiedBy>
  <cp:revision>2</cp:revision>
  <cp:lastPrinted>2014-01-31T13:31:00Z</cp:lastPrinted>
  <dcterms:created xsi:type="dcterms:W3CDTF">2018-02-06T14:51:00Z</dcterms:created>
  <dcterms:modified xsi:type="dcterms:W3CDTF">2018-02-06T14:51:00Z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KPNWE.WI.11.HSCO.077.docx</vt:lpwstr>
  </property>
</Properties>
</file>