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0094" w14:textId="77777777" w:rsidR="00113A09" w:rsidRPr="002D6BB0" w:rsidRDefault="00113A09" w:rsidP="00113A09">
      <w:pPr>
        <w:pStyle w:val="BodyTextIndent"/>
        <w:ind w:left="0"/>
        <w:jc w:val="both"/>
        <w:rPr>
          <w:rFonts w:ascii="Arial" w:hAnsi="Arial"/>
          <w:b/>
          <w:u w:val="single"/>
          <w:lang w:val="fr-FR"/>
        </w:rPr>
      </w:pPr>
      <w:bookmarkStart w:id="0" w:name="_GoBack"/>
      <w:bookmarkEnd w:id="0"/>
      <w:r w:rsidRPr="002D6BB0">
        <w:rPr>
          <w:rFonts w:ascii="Arial" w:hAnsi="Arial"/>
          <w:b/>
          <w:u w:val="single"/>
          <w:lang w:val="fr-FR"/>
        </w:rPr>
        <w:t>But</w:t>
      </w:r>
    </w:p>
    <w:p w14:paraId="3B330095" w14:textId="77777777" w:rsidR="004F5353" w:rsidRPr="002D6BB0" w:rsidRDefault="004F5353" w:rsidP="00874E49">
      <w:pPr>
        <w:pStyle w:val="BodyTextIndent"/>
        <w:ind w:left="0"/>
        <w:jc w:val="both"/>
        <w:rPr>
          <w:rFonts w:ascii="Arial" w:hAnsi="Arial" w:cs="Arial"/>
          <w:b/>
          <w:u w:val="single"/>
          <w:lang w:val="fr-FR"/>
        </w:rPr>
      </w:pPr>
    </w:p>
    <w:p w14:paraId="3B330096" w14:textId="77777777" w:rsidR="00113A09" w:rsidRPr="002D6BB0" w:rsidRDefault="00113A09" w:rsidP="00113A09">
      <w:pPr>
        <w:pStyle w:val="BodyTextIndent"/>
        <w:ind w:left="0"/>
        <w:jc w:val="both"/>
        <w:rPr>
          <w:rFonts w:ascii="Arial" w:hAnsi="Arial"/>
          <w:sz w:val="20"/>
          <w:lang w:val="fr-FR"/>
        </w:rPr>
      </w:pPr>
      <w:r w:rsidRPr="002D6BB0">
        <w:rPr>
          <w:rFonts w:ascii="Arial" w:hAnsi="Arial"/>
          <w:sz w:val="20"/>
          <w:lang w:val="fr-FR"/>
        </w:rPr>
        <w:t>Cette procédure décrit l'usage du système de permis de travail et de l'Analyse des risques de dernière minute (ARDM).</w:t>
      </w:r>
    </w:p>
    <w:p w14:paraId="3B330097" w14:textId="77777777" w:rsidR="004F5353" w:rsidRPr="002D6BB0" w:rsidRDefault="004F5353" w:rsidP="00874E49">
      <w:pPr>
        <w:pStyle w:val="BodyTextIndent"/>
        <w:ind w:left="0"/>
        <w:jc w:val="both"/>
        <w:rPr>
          <w:rFonts w:ascii="Arial" w:hAnsi="Arial" w:cs="Arial"/>
          <w:b/>
          <w:u w:val="single"/>
          <w:lang w:val="fr-FR"/>
        </w:rPr>
      </w:pPr>
    </w:p>
    <w:p w14:paraId="3B330098" w14:textId="77777777" w:rsidR="00113A09" w:rsidRPr="002D6BB0" w:rsidRDefault="00717369" w:rsidP="00113A09">
      <w:pPr>
        <w:pStyle w:val="BodyTextIndent"/>
        <w:ind w:left="0"/>
        <w:jc w:val="both"/>
        <w:rPr>
          <w:rFonts w:ascii="Arial" w:hAnsi="Arial"/>
          <w:lang w:val="fr-FR"/>
        </w:rPr>
      </w:pPr>
      <w:r>
        <w:rPr>
          <w:rFonts w:ascii="Arial" w:hAnsi="Arial"/>
          <w:b/>
          <w:u w:val="single"/>
          <w:lang w:val="fr-FR"/>
        </w:rPr>
        <w:t>Scope</w:t>
      </w:r>
    </w:p>
    <w:p w14:paraId="3B330099" w14:textId="77777777" w:rsidR="000302E2" w:rsidRPr="002D6BB0" w:rsidRDefault="000302E2" w:rsidP="00874E4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fr-FR"/>
        </w:rPr>
      </w:pPr>
    </w:p>
    <w:p w14:paraId="3B33009A" w14:textId="77777777" w:rsidR="00113A09" w:rsidRPr="002D6BB0" w:rsidRDefault="00113A09" w:rsidP="00113A09">
      <w:pPr>
        <w:pStyle w:val="BodyTextIndent"/>
        <w:ind w:left="0"/>
        <w:jc w:val="both"/>
        <w:rPr>
          <w:rFonts w:ascii="Arial" w:hAnsi="Arial"/>
          <w:lang w:val="fr-FR"/>
        </w:rPr>
      </w:pPr>
      <w:r w:rsidRPr="002D6BB0">
        <w:rPr>
          <w:rFonts w:ascii="Arial" w:hAnsi="Arial"/>
          <w:sz w:val="20"/>
          <w:lang w:val="fr-FR"/>
        </w:rPr>
        <w:t xml:space="preserve">Le système de permis de travail s'applique à l'exécution de tâches à risque. </w:t>
      </w:r>
    </w:p>
    <w:p w14:paraId="3B33009B" w14:textId="77777777" w:rsidR="000302E2" w:rsidRPr="002D6BB0" w:rsidRDefault="000302E2" w:rsidP="00874E4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fr-FR"/>
        </w:rPr>
      </w:pPr>
    </w:p>
    <w:p w14:paraId="3B33009C" w14:textId="77777777" w:rsidR="00113A09" w:rsidRPr="002D6BB0" w:rsidRDefault="00113A09" w:rsidP="00113A09">
      <w:pPr>
        <w:pStyle w:val="BodyTextIndent"/>
        <w:ind w:left="0"/>
        <w:jc w:val="both"/>
        <w:rPr>
          <w:rFonts w:ascii="Arial" w:hAnsi="Arial"/>
          <w:sz w:val="20"/>
          <w:lang w:val="fr-FR"/>
        </w:rPr>
      </w:pPr>
      <w:r w:rsidRPr="002D6BB0">
        <w:rPr>
          <w:rFonts w:ascii="Arial" w:hAnsi="Arial"/>
          <w:sz w:val="20"/>
          <w:lang w:val="fr-FR"/>
        </w:rPr>
        <w:t>L'Analyse des risques de dernière minute s'applique :</w:t>
      </w:r>
    </w:p>
    <w:p w14:paraId="3B33009D" w14:textId="77777777" w:rsidR="00113A09" w:rsidRPr="002D6BB0" w:rsidRDefault="00113A09" w:rsidP="00113A09">
      <w:pPr>
        <w:pStyle w:val="BodyTextIndent"/>
        <w:numPr>
          <w:ilvl w:val="0"/>
          <w:numId w:val="22"/>
        </w:numPr>
        <w:jc w:val="both"/>
        <w:rPr>
          <w:rFonts w:ascii="Arial" w:hAnsi="Arial"/>
          <w:sz w:val="20"/>
          <w:lang w:val="fr-FR"/>
        </w:rPr>
      </w:pPr>
      <w:r w:rsidRPr="002D6BB0">
        <w:rPr>
          <w:rFonts w:ascii="Arial" w:hAnsi="Arial"/>
          <w:sz w:val="20"/>
          <w:lang w:val="fr-FR"/>
        </w:rPr>
        <w:t>lorsque deux ou plusieurs contractants ou sous-contractants n'exécutant pas de tâches à risque réalisent ensemble des travaux dont la période et/ou la nature fait clairement naître une interaction.</w:t>
      </w:r>
    </w:p>
    <w:p w14:paraId="3B33009E" w14:textId="77777777" w:rsidR="00113A09" w:rsidRPr="002D6BB0" w:rsidRDefault="00113A09" w:rsidP="00113A09">
      <w:pPr>
        <w:pStyle w:val="BodyTextIndent"/>
        <w:numPr>
          <w:ilvl w:val="0"/>
          <w:numId w:val="22"/>
        </w:numPr>
        <w:jc w:val="both"/>
        <w:rPr>
          <w:rFonts w:ascii="Arial" w:hAnsi="Arial"/>
          <w:sz w:val="20"/>
          <w:lang w:val="fr-FR"/>
        </w:rPr>
      </w:pPr>
      <w:r w:rsidRPr="002D6BB0">
        <w:rPr>
          <w:rFonts w:ascii="Arial" w:hAnsi="Arial"/>
          <w:sz w:val="20"/>
          <w:lang w:val="fr-FR"/>
        </w:rPr>
        <w:t>lorsqu'aucune ARDM n'a été intégrée au système de permis de travail et que le permis de travail n'a pas été complété par l'exécutant des travaux.</w:t>
      </w:r>
    </w:p>
    <w:p w14:paraId="3B33009F" w14:textId="77777777" w:rsidR="000302E2" w:rsidRPr="002D6BB0" w:rsidRDefault="000302E2" w:rsidP="00874E4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fr-FR"/>
        </w:rPr>
      </w:pPr>
    </w:p>
    <w:p w14:paraId="3B3300A0" w14:textId="77777777" w:rsidR="00113A09" w:rsidRPr="002D6BB0" w:rsidRDefault="00113A09" w:rsidP="00113A09">
      <w:pPr>
        <w:pStyle w:val="BodyTextIndent"/>
        <w:ind w:left="0"/>
        <w:jc w:val="both"/>
        <w:rPr>
          <w:rFonts w:ascii="Arial" w:hAnsi="Arial"/>
          <w:sz w:val="20"/>
          <w:lang w:val="fr-FR"/>
        </w:rPr>
      </w:pPr>
      <w:r w:rsidRPr="002D6BB0">
        <w:rPr>
          <w:rFonts w:ascii="Arial" w:hAnsi="Arial"/>
          <w:sz w:val="20"/>
          <w:lang w:val="fr-FR"/>
        </w:rPr>
        <w:t>Des instructions de sécurité peuvent remplacer le système de permis de travail, mais pas l'Analyse des risques de dernière minute.</w:t>
      </w:r>
    </w:p>
    <w:p w14:paraId="3B3300A1" w14:textId="77777777" w:rsidR="000302E2" w:rsidRPr="002D6BB0" w:rsidRDefault="000302E2" w:rsidP="00874E4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fr-FR"/>
        </w:rPr>
      </w:pPr>
    </w:p>
    <w:p w14:paraId="3B3300A2" w14:textId="77777777" w:rsidR="00113A09" w:rsidRPr="002D6BB0" w:rsidRDefault="00113A09" w:rsidP="00113A09">
      <w:pPr>
        <w:pStyle w:val="BodyTextIndent"/>
        <w:ind w:left="0"/>
        <w:jc w:val="both"/>
        <w:rPr>
          <w:rFonts w:ascii="Arial" w:hAnsi="Arial"/>
          <w:b/>
          <w:u w:val="single"/>
          <w:lang w:val="fr-FR"/>
        </w:rPr>
      </w:pPr>
      <w:r w:rsidRPr="002D6BB0">
        <w:rPr>
          <w:rFonts w:ascii="Arial" w:hAnsi="Arial"/>
          <w:b/>
          <w:u w:val="single"/>
          <w:lang w:val="fr-FR"/>
        </w:rPr>
        <w:t>Responsabilités</w:t>
      </w:r>
    </w:p>
    <w:p w14:paraId="3B3300A3" w14:textId="77777777" w:rsidR="008125D7" w:rsidRPr="002D6BB0" w:rsidRDefault="008125D7" w:rsidP="00874E4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fr-FR"/>
        </w:rPr>
      </w:pPr>
    </w:p>
    <w:p w14:paraId="3B3300A4" w14:textId="77777777" w:rsidR="0044451F" w:rsidRPr="002D6BB0" w:rsidRDefault="0044451F" w:rsidP="0044451F">
      <w:pPr>
        <w:pStyle w:val="BodyTextIndent"/>
        <w:ind w:left="360"/>
        <w:rPr>
          <w:rFonts w:ascii="Arial" w:hAnsi="Arial" w:cs="Arial"/>
          <w:sz w:val="20"/>
          <w:szCs w:val="20"/>
          <w:lang w:val="fr-FR"/>
        </w:rPr>
      </w:pPr>
    </w:p>
    <w:p w14:paraId="3B3300A5" w14:textId="77777777" w:rsidR="00113A09" w:rsidRPr="002D6BB0" w:rsidRDefault="00113A09" w:rsidP="00113A09">
      <w:pPr>
        <w:pStyle w:val="BodyTextIndent"/>
        <w:numPr>
          <w:ilvl w:val="0"/>
          <w:numId w:val="24"/>
        </w:numPr>
        <w:rPr>
          <w:rFonts w:ascii="Arial" w:hAnsi="Arial"/>
          <w:lang w:val="fr-FR"/>
        </w:rPr>
      </w:pPr>
      <w:r w:rsidRPr="002D6BB0">
        <w:rPr>
          <w:rFonts w:ascii="Arial" w:hAnsi="Arial"/>
          <w:b/>
          <w:lang w:val="fr-FR"/>
        </w:rPr>
        <w:t>Système de permis de travail</w:t>
      </w:r>
      <w:r w:rsidRPr="002D6BB0">
        <w:rPr>
          <w:rFonts w:ascii="Arial" w:hAnsi="Arial"/>
          <w:sz w:val="20"/>
          <w:lang w:val="fr-FR"/>
        </w:rPr>
        <w:tab/>
      </w:r>
    </w:p>
    <w:p w14:paraId="3B3300A6" w14:textId="77777777" w:rsidR="0044451F" w:rsidRPr="002D6BB0" w:rsidRDefault="0044451F" w:rsidP="0044451F">
      <w:pPr>
        <w:pStyle w:val="BodyTextIndent"/>
        <w:ind w:left="360"/>
        <w:rPr>
          <w:rFonts w:ascii="Arial" w:hAnsi="Arial" w:cs="Arial"/>
          <w:sz w:val="20"/>
          <w:szCs w:val="20"/>
          <w:lang w:val="fr-FR"/>
        </w:rPr>
      </w:pPr>
    </w:p>
    <w:p w14:paraId="3B3300A7" w14:textId="77777777" w:rsidR="00113A09" w:rsidRPr="002D6BB0" w:rsidRDefault="00113A09" w:rsidP="00113A09">
      <w:pPr>
        <w:pStyle w:val="BodyTextIndent"/>
        <w:ind w:left="360"/>
        <w:rPr>
          <w:rFonts w:ascii="Arial" w:hAnsi="Arial"/>
          <w:lang w:val="fr-FR"/>
        </w:rPr>
      </w:pPr>
      <w:r w:rsidRPr="002D6BB0">
        <w:rPr>
          <w:rFonts w:ascii="Arial" w:hAnsi="Arial"/>
          <w:sz w:val="20"/>
          <w:lang w:val="fr-FR"/>
        </w:rPr>
        <w:t>3 parties différentes peuvent remplir les documents du permis de travail.</w:t>
      </w:r>
      <w:r w:rsidRPr="002D6BB0">
        <w:rPr>
          <w:rFonts w:ascii="Arial" w:hAnsi="Arial"/>
          <w:sz w:val="20"/>
          <w:lang w:val="fr-FR"/>
        </w:rPr>
        <w:tab/>
      </w:r>
    </w:p>
    <w:p w14:paraId="3B3300A8" w14:textId="77777777" w:rsidR="000302E2" w:rsidRPr="002D6BB0" w:rsidRDefault="000302E2" w:rsidP="008125D7">
      <w:pPr>
        <w:pStyle w:val="BodyTextIndent"/>
        <w:ind w:left="7200" w:firstLine="720"/>
        <w:jc w:val="both"/>
        <w:rPr>
          <w:rFonts w:ascii="Arial" w:hAnsi="Arial" w:cs="Arial"/>
          <w:sz w:val="20"/>
          <w:szCs w:val="20"/>
          <w:lang w:val="fr-FR"/>
        </w:rPr>
      </w:pPr>
    </w:p>
    <w:p w14:paraId="3B3300A9" w14:textId="77777777" w:rsidR="000302E2" w:rsidRPr="002D6BB0" w:rsidRDefault="00584CF5" w:rsidP="00874E4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object w:dxaOrig="5157" w:dyaOrig="2323" w14:anchorId="3B330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35pt;height:115.9pt" o:ole="">
            <v:imagedata r:id="rId10" o:title=""/>
          </v:shape>
          <o:OLEObject Type="Embed" ProgID="Visio.Drawing.11" ShapeID="_x0000_i1025" DrawAspect="Content" ObjectID="_1622014958" r:id="rId11"/>
        </w:object>
      </w:r>
    </w:p>
    <w:p w14:paraId="3B3300AA" w14:textId="77777777" w:rsidR="000302E2" w:rsidRPr="002D6BB0" w:rsidRDefault="000302E2" w:rsidP="00874E4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fr-FR"/>
        </w:rPr>
      </w:pPr>
    </w:p>
    <w:p w14:paraId="3B3300AB" w14:textId="77777777" w:rsidR="008125D7" w:rsidRPr="002D6BB0" w:rsidRDefault="008125D7" w:rsidP="008125D7">
      <w:pPr>
        <w:pStyle w:val="BodyTextIndent"/>
        <w:ind w:left="0"/>
        <w:rPr>
          <w:rFonts w:ascii="Arial" w:hAnsi="Arial" w:cs="Arial"/>
          <w:b/>
          <w:lang w:val="fr-FR"/>
        </w:rPr>
      </w:pPr>
    </w:p>
    <w:p w14:paraId="3B3300AC" w14:textId="77777777" w:rsidR="007B0C76" w:rsidRPr="002D6BB0" w:rsidRDefault="007B0C76" w:rsidP="007B0C76">
      <w:pPr>
        <w:pStyle w:val="BodyTextIndent"/>
        <w:numPr>
          <w:ilvl w:val="0"/>
          <w:numId w:val="24"/>
        </w:numPr>
        <w:rPr>
          <w:rFonts w:ascii="Arial" w:hAnsi="Arial"/>
          <w:b/>
          <w:lang w:val="fr-FR"/>
        </w:rPr>
      </w:pPr>
      <w:r w:rsidRPr="002D6BB0">
        <w:rPr>
          <w:rFonts w:ascii="Arial" w:hAnsi="Arial"/>
          <w:b/>
          <w:lang w:val="fr-FR"/>
        </w:rPr>
        <w:t>Analyse des risques de dernière minute</w:t>
      </w:r>
    </w:p>
    <w:p w14:paraId="3B3300AD" w14:textId="77777777" w:rsidR="008125D7" w:rsidRPr="002D6BB0" w:rsidRDefault="008125D7" w:rsidP="008125D7">
      <w:pPr>
        <w:pStyle w:val="BodyTextIndent"/>
        <w:ind w:left="0"/>
        <w:rPr>
          <w:rFonts w:ascii="Arial" w:hAnsi="Arial" w:cs="Arial"/>
          <w:b/>
          <w:lang w:val="fr-FR"/>
        </w:rPr>
      </w:pPr>
    </w:p>
    <w:p w14:paraId="3B3300AE" w14:textId="77777777" w:rsidR="007B0C76" w:rsidRPr="002D6BB0" w:rsidRDefault="007B0C76" w:rsidP="007B0C76">
      <w:pPr>
        <w:pStyle w:val="BodyTextIndent"/>
        <w:ind w:left="360"/>
        <w:rPr>
          <w:rFonts w:ascii="Arial" w:hAnsi="Arial"/>
          <w:sz w:val="20"/>
          <w:lang w:val="fr-FR"/>
        </w:rPr>
      </w:pPr>
      <w:r w:rsidRPr="002D6BB0">
        <w:rPr>
          <w:rFonts w:ascii="Arial" w:hAnsi="Arial"/>
          <w:sz w:val="20"/>
          <w:lang w:val="fr-FR"/>
        </w:rPr>
        <w:t>Seule la personne qui réalise des travaux a le droit et la capacité d'effectuer une ARDM.</w:t>
      </w:r>
    </w:p>
    <w:p w14:paraId="3B3300AF" w14:textId="77777777" w:rsidR="0044451F" w:rsidRPr="002D6BB0" w:rsidRDefault="0044451F" w:rsidP="0044451F">
      <w:pPr>
        <w:pStyle w:val="BodyTextIndent"/>
        <w:ind w:left="360"/>
        <w:rPr>
          <w:lang w:val="fr-FR"/>
        </w:rPr>
      </w:pPr>
    </w:p>
    <w:p w14:paraId="3B3300B0" w14:textId="77777777" w:rsidR="007B0C76" w:rsidRPr="002D6BB0" w:rsidRDefault="00584CF5" w:rsidP="007B0C76">
      <w:pPr>
        <w:pStyle w:val="BodyTextIndent"/>
        <w:ind w:left="0"/>
        <w:jc w:val="both"/>
        <w:rPr>
          <w:rFonts w:ascii="Arial" w:hAnsi="Arial"/>
          <w:b/>
          <w:u w:val="single"/>
          <w:lang w:val="fr-FR"/>
        </w:rPr>
      </w:pPr>
      <w:r>
        <w:rPr>
          <w:rFonts w:ascii="Arial" w:hAnsi="Arial"/>
          <w:b/>
          <w:u w:val="single"/>
          <w:lang w:val="fr-FR"/>
        </w:rPr>
        <w:object w:dxaOrig="1472" w:dyaOrig="2323" w14:anchorId="3B330118">
          <v:shape id="_x0000_i1026" type="#_x0000_t75" style="width:73.55pt;height:115.9pt" o:ole="">
            <v:imagedata r:id="rId12" o:title=""/>
          </v:shape>
          <o:OLEObject Type="Embed" ProgID="Visio.Drawing.11" ShapeID="_x0000_i1026" DrawAspect="Content" ObjectID="_1622014959" r:id="rId13"/>
        </w:object>
      </w:r>
      <w:r w:rsidR="007B0C76" w:rsidRPr="002D6BB0">
        <w:rPr>
          <w:rFonts w:ascii="Arial" w:hAnsi="Arial"/>
          <w:b/>
          <w:u w:val="single"/>
          <w:lang w:val="fr-FR"/>
        </w:rPr>
        <w:br w:type="page"/>
      </w:r>
      <w:r w:rsidR="007B0C76" w:rsidRPr="002D6BB0">
        <w:rPr>
          <w:rFonts w:ascii="Arial" w:hAnsi="Arial"/>
          <w:b/>
          <w:u w:val="single"/>
          <w:lang w:val="fr-FR"/>
        </w:rPr>
        <w:lastRenderedPageBreak/>
        <w:t>Méthode de travail</w:t>
      </w:r>
    </w:p>
    <w:p w14:paraId="3B3300B1" w14:textId="77777777" w:rsidR="000302E2" w:rsidRPr="002D6BB0" w:rsidRDefault="000302E2" w:rsidP="00874E4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fr-FR"/>
        </w:rPr>
      </w:pPr>
    </w:p>
    <w:p w14:paraId="3B3300B2" w14:textId="77777777" w:rsidR="008125D7" w:rsidRPr="002D6BB0" w:rsidRDefault="008125D7" w:rsidP="00874E4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fr-FR"/>
        </w:rPr>
      </w:pPr>
    </w:p>
    <w:p w14:paraId="3B3300B3" w14:textId="77777777" w:rsidR="0044451F" w:rsidRPr="002D6BB0" w:rsidRDefault="001F5C0F" w:rsidP="007B0C76">
      <w:pPr>
        <w:pStyle w:val="BodyTextIndent"/>
        <w:ind w:left="-900"/>
        <w:jc w:val="both"/>
        <w:rPr>
          <w:rFonts w:ascii="Arial" w:hAnsi="Arial" w:cs="Arial"/>
          <w:sz w:val="20"/>
          <w:szCs w:val="20"/>
          <w:lang w:val="fr-FR"/>
        </w:rPr>
      </w:pPr>
      <w:r w:rsidRPr="001F5C0F">
        <w:rPr>
          <w:rFonts w:ascii="Arial" w:hAnsi="Arial" w:cs="Arial"/>
          <w:sz w:val="20"/>
          <w:szCs w:val="20"/>
          <w:lang w:val="fr-FR"/>
        </w:rPr>
        <w:object w:dxaOrig="10628" w:dyaOrig="9041" w14:anchorId="3B330119">
          <v:shape id="_x0000_i1027" type="#_x0000_t75" style="width:531.95pt;height:451.6pt" o:ole="">
            <v:imagedata r:id="rId14" o:title=""/>
          </v:shape>
          <o:OLEObject Type="Embed" ProgID="Visio.Drawing.11" ShapeID="_x0000_i1027" DrawAspect="Content" ObjectID="_1622014960" r:id="rId15"/>
        </w:object>
      </w:r>
    </w:p>
    <w:p w14:paraId="3B3300B4" w14:textId="77777777" w:rsidR="000302E2" w:rsidRPr="002D6BB0" w:rsidRDefault="000302E2" w:rsidP="00874E4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fr-FR"/>
        </w:rPr>
      </w:pPr>
    </w:p>
    <w:p w14:paraId="3B3300B5" w14:textId="77777777" w:rsidR="000302E2" w:rsidRPr="002D6BB0" w:rsidRDefault="000302E2" w:rsidP="00874E4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fr-FR"/>
        </w:rPr>
      </w:pPr>
    </w:p>
    <w:p w14:paraId="3B3300B6" w14:textId="77777777" w:rsidR="007B0C76" w:rsidRPr="002D6BB0" w:rsidRDefault="007B0C76" w:rsidP="007B0C76">
      <w:pPr>
        <w:pStyle w:val="BodyTextIndent"/>
        <w:ind w:left="0"/>
        <w:jc w:val="both"/>
        <w:rPr>
          <w:rFonts w:ascii="Arial" w:hAnsi="Arial"/>
          <w:b/>
          <w:u w:val="single"/>
          <w:lang w:val="fr-FR"/>
        </w:rPr>
      </w:pPr>
      <w:r w:rsidRPr="002D6BB0">
        <w:rPr>
          <w:rFonts w:ascii="Arial" w:hAnsi="Arial"/>
          <w:b/>
          <w:u w:val="single"/>
          <w:lang w:val="fr-FR"/>
        </w:rPr>
        <w:t>Divers</w:t>
      </w:r>
    </w:p>
    <w:p w14:paraId="3B3300B7" w14:textId="77777777" w:rsidR="001C68DF" w:rsidRPr="002D6BB0" w:rsidRDefault="001C68DF" w:rsidP="00874E4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fr-FR"/>
        </w:rPr>
      </w:pPr>
    </w:p>
    <w:p w14:paraId="3B3300B8" w14:textId="77777777" w:rsidR="007B0C76" w:rsidRPr="002D6BB0" w:rsidRDefault="007B0C76" w:rsidP="007B0C76">
      <w:pPr>
        <w:pStyle w:val="BodyTextIndent"/>
        <w:numPr>
          <w:ilvl w:val="0"/>
          <w:numId w:val="24"/>
        </w:numPr>
        <w:jc w:val="both"/>
        <w:rPr>
          <w:rFonts w:ascii="Arial" w:hAnsi="Arial"/>
          <w:b/>
          <w:sz w:val="20"/>
          <w:lang w:val="fr-FR"/>
        </w:rPr>
      </w:pPr>
      <w:r w:rsidRPr="002D6BB0">
        <w:rPr>
          <w:rFonts w:ascii="Arial" w:hAnsi="Arial"/>
          <w:b/>
          <w:sz w:val="20"/>
          <w:lang w:val="fr-FR"/>
        </w:rPr>
        <w:t>L'exécutant des travaux doit être à tout moment en possession du permis de travail, de l'Analyse des risques de dernière minute et des instructions de sécurité.</w:t>
      </w:r>
    </w:p>
    <w:p w14:paraId="3B3300B9" w14:textId="77777777" w:rsidR="00F9418F" w:rsidRPr="002D6BB0" w:rsidRDefault="00F9418F" w:rsidP="00F9418F">
      <w:pPr>
        <w:pStyle w:val="BodyTextIndent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3B3300BA" w14:textId="77777777" w:rsidR="00105094" w:rsidRPr="002D6BB0" w:rsidRDefault="00105094" w:rsidP="00105094">
      <w:pPr>
        <w:pStyle w:val="BodyTextIndent"/>
        <w:numPr>
          <w:ilvl w:val="0"/>
          <w:numId w:val="24"/>
        </w:numPr>
        <w:jc w:val="both"/>
        <w:rPr>
          <w:rFonts w:ascii="Arial" w:hAnsi="Arial"/>
          <w:lang w:val="fr-FR"/>
        </w:rPr>
      </w:pPr>
      <w:r w:rsidRPr="002D6BB0">
        <w:rPr>
          <w:rFonts w:ascii="Arial" w:hAnsi="Arial"/>
          <w:b/>
          <w:sz w:val="20"/>
          <w:lang w:val="fr-FR"/>
        </w:rPr>
        <w:t>Des pièces justificatives doivent être conservées (de façon électronique ou autre).  Ces documents seront contrôlés lors de l'audit et de l'évaluation finale.</w:t>
      </w:r>
    </w:p>
    <w:p w14:paraId="3B3300BB" w14:textId="77777777" w:rsidR="001C68DF" w:rsidRPr="002D6BB0" w:rsidRDefault="001C68DF" w:rsidP="00874E4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fr-FR"/>
        </w:rPr>
      </w:pPr>
    </w:p>
    <w:p w14:paraId="3B3300BC" w14:textId="77777777" w:rsidR="00105094" w:rsidRPr="002D6BB0" w:rsidRDefault="00584CF5" w:rsidP="00105094">
      <w:pPr>
        <w:pStyle w:val="BodyTextIndent"/>
        <w:pBdr>
          <w:bottom w:val="single" w:sz="4" w:space="1" w:color="auto"/>
        </w:pBdr>
        <w:ind w:left="0"/>
        <w:jc w:val="both"/>
        <w:rPr>
          <w:rFonts w:ascii="Arial" w:hAnsi="Arial"/>
          <w:lang w:val="fr-FR"/>
        </w:rPr>
      </w:pPr>
      <w:r>
        <w:rPr>
          <w:rFonts w:ascii="Arial" w:hAnsi="Arial"/>
          <w:b/>
          <w:sz w:val="28"/>
          <w:lang w:val="fr-FR"/>
        </w:rPr>
        <w:br w:type="page"/>
      </w:r>
      <w:r w:rsidR="00105094" w:rsidRPr="002D6BB0">
        <w:rPr>
          <w:rFonts w:ascii="Arial" w:hAnsi="Arial"/>
          <w:b/>
          <w:sz w:val="28"/>
          <w:lang w:val="fr-FR"/>
        </w:rPr>
        <w:t>Annexe 1 : Utilisation du permis de travail</w:t>
      </w:r>
    </w:p>
    <w:p w14:paraId="3B3300BD" w14:textId="77777777" w:rsidR="001C68DF" w:rsidRPr="002D6BB0" w:rsidRDefault="001C68DF" w:rsidP="001C68DF">
      <w:pPr>
        <w:pStyle w:val="BodyTextIndent"/>
        <w:pBdr>
          <w:bottom w:val="single" w:sz="4" w:space="1" w:color="auto"/>
        </w:pBdr>
        <w:ind w:left="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3B3300BE" w14:textId="77777777" w:rsidR="001C68DF" w:rsidRPr="002D6BB0" w:rsidRDefault="001C68DF" w:rsidP="00874E49">
      <w:pPr>
        <w:pStyle w:val="BodyTextIndent"/>
        <w:ind w:left="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3B3300BF" w14:textId="77777777" w:rsidR="00F972D0" w:rsidRPr="002D6BB0" w:rsidRDefault="00F972D0" w:rsidP="00F972D0">
      <w:pPr>
        <w:rPr>
          <w:b/>
          <w:sz w:val="28"/>
          <w:szCs w:val="28"/>
          <w:lang w:val="fr-FR"/>
        </w:rPr>
      </w:pPr>
      <w:r w:rsidRPr="002D6BB0">
        <w:rPr>
          <w:b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3B3300C0" w14:textId="77777777" w:rsidR="00105094" w:rsidRPr="002D6BB0" w:rsidRDefault="00105094" w:rsidP="00105094">
      <w:pPr>
        <w:rPr>
          <w:b/>
          <w:sz w:val="24"/>
          <w:szCs w:val="24"/>
          <w:lang w:val="fr-FR"/>
        </w:rPr>
      </w:pPr>
      <w:r w:rsidRPr="002D6BB0">
        <w:rPr>
          <w:b/>
          <w:sz w:val="24"/>
          <w:szCs w:val="24"/>
          <w:lang w:val="fr-FR"/>
        </w:rPr>
        <w:t>Qu'est-ce qu'un permis de travail ?</w:t>
      </w:r>
    </w:p>
    <w:p w14:paraId="3B3300C1" w14:textId="77777777" w:rsidR="00F972D0" w:rsidRPr="002D6BB0" w:rsidRDefault="00F972D0" w:rsidP="00F972D0">
      <w:pPr>
        <w:ind w:left="360"/>
        <w:rPr>
          <w:b/>
          <w:sz w:val="28"/>
          <w:szCs w:val="28"/>
          <w:lang w:val="fr-FR"/>
        </w:rPr>
      </w:pPr>
    </w:p>
    <w:p w14:paraId="3B3300C2" w14:textId="77777777" w:rsidR="00105094" w:rsidRPr="002D6BB0" w:rsidRDefault="00105094" w:rsidP="00105094">
      <w:pPr>
        <w:jc w:val="both"/>
        <w:rPr>
          <w:szCs w:val="24"/>
          <w:lang w:val="fr-FR"/>
        </w:rPr>
      </w:pPr>
      <w:r w:rsidRPr="002D6BB0">
        <w:rPr>
          <w:sz w:val="20"/>
          <w:szCs w:val="24"/>
          <w:lang w:val="fr-FR"/>
        </w:rPr>
        <w:t xml:space="preserve">Un permis de travail est un document fixant des conventions à respecter en cas de travail impliquant un risque accru.  </w:t>
      </w:r>
    </w:p>
    <w:p w14:paraId="3B3300C3" w14:textId="77777777" w:rsidR="00F972D0" w:rsidRPr="002D6BB0" w:rsidRDefault="00F972D0" w:rsidP="00F972D0">
      <w:pPr>
        <w:jc w:val="both"/>
        <w:rPr>
          <w:sz w:val="20"/>
          <w:szCs w:val="20"/>
          <w:lang w:val="fr-FR"/>
        </w:rPr>
      </w:pPr>
    </w:p>
    <w:p w14:paraId="3B3300C4" w14:textId="77777777" w:rsidR="00105094" w:rsidRPr="002D6BB0" w:rsidRDefault="00105094" w:rsidP="00105094">
      <w:pPr>
        <w:jc w:val="both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Exemples de travaux à risque accru :</w:t>
      </w:r>
    </w:p>
    <w:p w14:paraId="3B3300C5" w14:textId="77777777" w:rsidR="00105094" w:rsidRPr="002D6BB0" w:rsidRDefault="00105094" w:rsidP="00105094">
      <w:pPr>
        <w:numPr>
          <w:ilvl w:val="0"/>
          <w:numId w:val="27"/>
        </w:numPr>
        <w:jc w:val="both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Travaux dans des espaces confinés</w:t>
      </w:r>
    </w:p>
    <w:p w14:paraId="3B3300C6" w14:textId="77777777" w:rsidR="00105094" w:rsidRPr="002D6BB0" w:rsidRDefault="00105094" w:rsidP="00105094">
      <w:pPr>
        <w:numPr>
          <w:ilvl w:val="0"/>
          <w:numId w:val="27"/>
        </w:numPr>
        <w:jc w:val="both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Travaux avec des substances dangereuses</w:t>
      </w:r>
    </w:p>
    <w:p w14:paraId="3B3300C7" w14:textId="77777777" w:rsidR="00105094" w:rsidRPr="002D6BB0" w:rsidRDefault="00105094" w:rsidP="00105094">
      <w:pPr>
        <w:numPr>
          <w:ilvl w:val="0"/>
          <w:numId w:val="27"/>
        </w:numPr>
        <w:jc w:val="both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Travaux avec risque d'incendie (meulage, travaux au chalumeau, soudage dans un environnement impliquant un risque d'incendie)</w:t>
      </w:r>
    </w:p>
    <w:p w14:paraId="3B3300C8" w14:textId="77777777" w:rsidR="00105094" w:rsidRPr="002D6BB0" w:rsidRDefault="00105094" w:rsidP="00105094">
      <w:pPr>
        <w:numPr>
          <w:ilvl w:val="0"/>
          <w:numId w:val="27"/>
        </w:numPr>
        <w:jc w:val="both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Travaux de terrassement</w:t>
      </w:r>
    </w:p>
    <w:p w14:paraId="3B3300C9" w14:textId="77777777" w:rsidR="00105094" w:rsidRPr="002D6BB0" w:rsidRDefault="00105094" w:rsidP="00105094">
      <w:pPr>
        <w:numPr>
          <w:ilvl w:val="0"/>
          <w:numId w:val="27"/>
        </w:numPr>
        <w:jc w:val="both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Travaux en hauteur</w:t>
      </w:r>
    </w:p>
    <w:p w14:paraId="3B3300CA" w14:textId="77777777" w:rsidR="00105094" w:rsidRPr="002D6BB0" w:rsidRDefault="00105094" w:rsidP="00105094">
      <w:pPr>
        <w:numPr>
          <w:ilvl w:val="0"/>
          <w:numId w:val="27"/>
        </w:numPr>
        <w:jc w:val="both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Travaux sur des installations électriques</w:t>
      </w:r>
    </w:p>
    <w:p w14:paraId="3B3300CB" w14:textId="77777777" w:rsidR="00105094" w:rsidRPr="002D6BB0" w:rsidRDefault="00105094" w:rsidP="00105094">
      <w:pPr>
        <w:numPr>
          <w:ilvl w:val="0"/>
          <w:numId w:val="27"/>
        </w:numPr>
        <w:jc w:val="both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Travaux sur des conduites contenant ou ayant contenu des produits dangereux</w:t>
      </w:r>
    </w:p>
    <w:p w14:paraId="3B3300CC" w14:textId="77777777" w:rsidR="00F972D0" w:rsidRPr="002D6BB0" w:rsidRDefault="00F972D0" w:rsidP="00F972D0">
      <w:pPr>
        <w:rPr>
          <w:lang w:val="fr-FR"/>
        </w:rPr>
      </w:pPr>
    </w:p>
    <w:p w14:paraId="3B3300CD" w14:textId="77777777" w:rsidR="00105094" w:rsidRPr="002D6BB0" w:rsidRDefault="00105094" w:rsidP="00105094">
      <w:pPr>
        <w:rPr>
          <w:b/>
          <w:sz w:val="24"/>
          <w:szCs w:val="24"/>
          <w:lang w:val="fr-FR"/>
        </w:rPr>
      </w:pPr>
      <w:r w:rsidRPr="002D6BB0">
        <w:rPr>
          <w:b/>
          <w:sz w:val="24"/>
          <w:szCs w:val="24"/>
          <w:lang w:val="fr-FR"/>
        </w:rPr>
        <w:t>Pourquoi utiliser un système de permis de travail ?</w:t>
      </w:r>
    </w:p>
    <w:p w14:paraId="3B3300CE" w14:textId="77777777" w:rsidR="00F972D0" w:rsidRPr="002D6BB0" w:rsidRDefault="00F972D0" w:rsidP="00F972D0">
      <w:pPr>
        <w:rPr>
          <w:lang w:val="fr-FR"/>
        </w:rPr>
      </w:pPr>
    </w:p>
    <w:p w14:paraId="3B3300CF" w14:textId="77777777" w:rsidR="00105094" w:rsidRPr="002D6BB0" w:rsidRDefault="00105094" w:rsidP="00105094">
      <w:pPr>
        <w:jc w:val="both"/>
        <w:rPr>
          <w:szCs w:val="24"/>
          <w:lang w:val="fr-FR"/>
        </w:rPr>
      </w:pPr>
      <w:r w:rsidRPr="002D6BB0">
        <w:rPr>
          <w:sz w:val="20"/>
          <w:szCs w:val="24"/>
          <w:lang w:val="fr-FR"/>
        </w:rPr>
        <w:t xml:space="preserve">Si différentes parties sont impliquées (maître de l'ouvrage, contractant et éventuellement d'autres contractants encore), il faut une bonne concertation entre elles. Il doit y avoir des conventions contraignantes pour éviter toute méprise quant aux responsabilités et conditions d'exécution des travaux. </w:t>
      </w:r>
    </w:p>
    <w:p w14:paraId="3B3300D0" w14:textId="77777777" w:rsidR="00105094" w:rsidRPr="002D6BB0" w:rsidRDefault="00105094" w:rsidP="00105094">
      <w:pPr>
        <w:jc w:val="both"/>
        <w:rPr>
          <w:szCs w:val="24"/>
          <w:lang w:val="fr-FR"/>
        </w:rPr>
      </w:pPr>
      <w:r w:rsidRPr="002D6BB0">
        <w:rPr>
          <w:sz w:val="20"/>
          <w:szCs w:val="24"/>
          <w:lang w:val="fr-FR"/>
        </w:rPr>
        <w:t>Ces conventions sont inscrites dans le permis de travail. Le permis autorise aussi le début des travaux.</w:t>
      </w:r>
    </w:p>
    <w:p w14:paraId="3B3300D1" w14:textId="77777777" w:rsidR="00F972D0" w:rsidRPr="002D6BB0" w:rsidRDefault="00F972D0" w:rsidP="00F972D0">
      <w:pPr>
        <w:rPr>
          <w:b/>
          <w:sz w:val="28"/>
          <w:szCs w:val="28"/>
          <w:lang w:val="fr-FR"/>
        </w:rPr>
      </w:pPr>
    </w:p>
    <w:p w14:paraId="3B3300D2" w14:textId="77777777" w:rsidR="00105094" w:rsidRPr="002D6BB0" w:rsidRDefault="00105094" w:rsidP="00105094">
      <w:pPr>
        <w:rPr>
          <w:b/>
          <w:sz w:val="24"/>
          <w:szCs w:val="24"/>
          <w:lang w:val="fr-FR"/>
        </w:rPr>
      </w:pPr>
      <w:r w:rsidRPr="002D6BB0">
        <w:rPr>
          <w:b/>
          <w:sz w:val="24"/>
          <w:szCs w:val="24"/>
          <w:lang w:val="fr-FR"/>
        </w:rPr>
        <w:t>Contenu du permis de travail ?</w:t>
      </w:r>
    </w:p>
    <w:p w14:paraId="3B3300D3" w14:textId="77777777" w:rsidR="00F972D0" w:rsidRPr="002D6BB0" w:rsidRDefault="00F972D0" w:rsidP="00F972D0">
      <w:pPr>
        <w:rPr>
          <w:lang w:val="fr-FR"/>
        </w:rPr>
      </w:pPr>
    </w:p>
    <w:p w14:paraId="3B3300D4" w14:textId="77777777" w:rsidR="00105094" w:rsidRPr="002D6BB0" w:rsidRDefault="00105094" w:rsidP="00105094">
      <w:pPr>
        <w:jc w:val="both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Un permis de travail indique :</w:t>
      </w:r>
    </w:p>
    <w:p w14:paraId="3B3300D5" w14:textId="77777777" w:rsidR="00F972D0" w:rsidRPr="002D6BB0" w:rsidRDefault="00F972D0" w:rsidP="00F972D0">
      <w:pPr>
        <w:jc w:val="both"/>
        <w:rPr>
          <w:sz w:val="20"/>
          <w:szCs w:val="20"/>
          <w:lang w:val="fr-FR"/>
        </w:rPr>
      </w:pPr>
    </w:p>
    <w:p w14:paraId="3B3300D6" w14:textId="77777777" w:rsidR="00105094" w:rsidRPr="002D6BB0" w:rsidRDefault="00105094" w:rsidP="00105094">
      <w:pPr>
        <w:numPr>
          <w:ilvl w:val="0"/>
          <w:numId w:val="26"/>
        </w:numPr>
        <w:jc w:val="both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Qui va exécuter quels travaux, tâches</w:t>
      </w:r>
    </w:p>
    <w:p w14:paraId="3B3300D7" w14:textId="77777777" w:rsidR="00105094" w:rsidRPr="002D6BB0" w:rsidRDefault="00105094" w:rsidP="00105094">
      <w:pPr>
        <w:numPr>
          <w:ilvl w:val="0"/>
          <w:numId w:val="26"/>
        </w:numPr>
        <w:jc w:val="both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Qui est responsable du remplissage du permis de travail et de la prise des mesures.</w:t>
      </w:r>
    </w:p>
    <w:p w14:paraId="3B3300D8" w14:textId="77777777" w:rsidR="00105094" w:rsidRPr="002D6BB0" w:rsidRDefault="00105094" w:rsidP="00105094">
      <w:pPr>
        <w:numPr>
          <w:ilvl w:val="0"/>
          <w:numId w:val="26"/>
        </w:numPr>
        <w:jc w:val="both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Les mesures de prévention nécessaires pendant les travaux ainsi que la manière dont elles seront prises.</w:t>
      </w:r>
    </w:p>
    <w:p w14:paraId="3B3300D9" w14:textId="77777777" w:rsidR="00F972D0" w:rsidRPr="002D6BB0" w:rsidRDefault="00F972D0" w:rsidP="00F972D0">
      <w:pPr>
        <w:rPr>
          <w:lang w:val="fr-FR"/>
        </w:rPr>
      </w:pPr>
    </w:p>
    <w:p w14:paraId="3B3300DA" w14:textId="77777777" w:rsidR="00105094" w:rsidRPr="002D6BB0" w:rsidRDefault="00105094" w:rsidP="00105094">
      <w:pPr>
        <w:rPr>
          <w:b/>
          <w:sz w:val="24"/>
          <w:szCs w:val="24"/>
          <w:lang w:val="fr-FR"/>
        </w:rPr>
      </w:pPr>
      <w:r w:rsidRPr="002D6BB0">
        <w:rPr>
          <w:b/>
          <w:sz w:val="24"/>
          <w:szCs w:val="24"/>
          <w:lang w:val="fr-FR"/>
        </w:rPr>
        <w:t>Points auxquels faire attention lors du remplissage d'un permis de travail :</w:t>
      </w:r>
    </w:p>
    <w:p w14:paraId="3B3300DB" w14:textId="77777777" w:rsidR="00F972D0" w:rsidRPr="002D6BB0" w:rsidRDefault="00F972D0" w:rsidP="00F972D0">
      <w:pPr>
        <w:rPr>
          <w:lang w:val="fr-FR"/>
        </w:rPr>
      </w:pPr>
    </w:p>
    <w:p w14:paraId="3B3300DC" w14:textId="77777777" w:rsidR="00105094" w:rsidRPr="002D6BB0" w:rsidRDefault="00105094" w:rsidP="00105094">
      <w:pPr>
        <w:numPr>
          <w:ilvl w:val="0"/>
          <w:numId w:val="25"/>
        </w:numPr>
        <w:rPr>
          <w:b/>
          <w:sz w:val="20"/>
          <w:szCs w:val="24"/>
          <w:lang w:val="fr-FR"/>
        </w:rPr>
      </w:pPr>
      <w:r w:rsidRPr="002D6BB0">
        <w:rPr>
          <w:b/>
          <w:sz w:val="20"/>
          <w:szCs w:val="24"/>
          <w:lang w:val="fr-FR"/>
        </w:rPr>
        <w:t>Description des travaux à exécuter</w:t>
      </w:r>
    </w:p>
    <w:p w14:paraId="3B3300DD" w14:textId="77777777" w:rsidR="00105094" w:rsidRPr="002D6BB0" w:rsidRDefault="00105094" w:rsidP="00105094">
      <w:pPr>
        <w:ind w:left="720"/>
        <w:rPr>
          <w:szCs w:val="24"/>
          <w:lang w:val="fr-FR"/>
        </w:rPr>
      </w:pPr>
      <w:r w:rsidRPr="002D6BB0">
        <w:rPr>
          <w:sz w:val="20"/>
          <w:szCs w:val="24"/>
          <w:lang w:val="fr-FR"/>
        </w:rPr>
        <w:t xml:space="preserve">Tentez de fournir une description des travaux exécutés qui permette à un profane de les comprendre. </w:t>
      </w:r>
    </w:p>
    <w:p w14:paraId="3B3300DE" w14:textId="77777777" w:rsidR="00F972D0" w:rsidRPr="002D6BB0" w:rsidRDefault="00F972D0" w:rsidP="00F972D0">
      <w:pPr>
        <w:ind w:left="720"/>
        <w:rPr>
          <w:lang w:val="fr-FR"/>
        </w:rPr>
      </w:pPr>
    </w:p>
    <w:p w14:paraId="3B3300DF" w14:textId="77777777" w:rsidR="00105094" w:rsidRPr="002D6BB0" w:rsidRDefault="00105094" w:rsidP="00105094">
      <w:pPr>
        <w:numPr>
          <w:ilvl w:val="0"/>
          <w:numId w:val="25"/>
        </w:numPr>
        <w:rPr>
          <w:b/>
          <w:sz w:val="20"/>
          <w:szCs w:val="24"/>
          <w:lang w:val="fr-FR"/>
        </w:rPr>
      </w:pPr>
      <w:r w:rsidRPr="002D6BB0">
        <w:rPr>
          <w:b/>
          <w:sz w:val="20"/>
          <w:szCs w:val="24"/>
          <w:lang w:val="fr-FR"/>
        </w:rPr>
        <w:t>Indication des mesures de prévention à prendre</w:t>
      </w:r>
    </w:p>
    <w:p w14:paraId="3B3300E0" w14:textId="77777777" w:rsidR="00105094" w:rsidRPr="002D6BB0" w:rsidRDefault="00105094" w:rsidP="00105094">
      <w:pPr>
        <w:ind w:left="720"/>
        <w:jc w:val="both"/>
        <w:rPr>
          <w:szCs w:val="24"/>
          <w:lang w:val="fr-FR"/>
        </w:rPr>
      </w:pPr>
      <w:r w:rsidRPr="002D6BB0">
        <w:rPr>
          <w:sz w:val="20"/>
          <w:szCs w:val="24"/>
          <w:lang w:val="fr-FR"/>
        </w:rPr>
        <w:t>Pensez à la hiérarchie : élimination à la source, mesures collectives, protection individuelle et signalisation.</w:t>
      </w:r>
    </w:p>
    <w:p w14:paraId="3B3300E1" w14:textId="77777777" w:rsidR="00F972D0" w:rsidRPr="002D6BB0" w:rsidRDefault="00F972D0" w:rsidP="00F972D0">
      <w:pPr>
        <w:ind w:left="360"/>
        <w:rPr>
          <w:lang w:val="fr-FR"/>
        </w:rPr>
      </w:pPr>
    </w:p>
    <w:p w14:paraId="3B3300E2" w14:textId="77777777" w:rsidR="00105094" w:rsidRPr="002D6BB0" w:rsidRDefault="00105094" w:rsidP="00105094">
      <w:pPr>
        <w:numPr>
          <w:ilvl w:val="0"/>
          <w:numId w:val="25"/>
        </w:numPr>
        <w:rPr>
          <w:b/>
          <w:sz w:val="20"/>
          <w:szCs w:val="24"/>
          <w:lang w:val="fr-FR"/>
        </w:rPr>
      </w:pPr>
      <w:r w:rsidRPr="002D6BB0">
        <w:rPr>
          <w:b/>
          <w:sz w:val="20"/>
          <w:szCs w:val="24"/>
          <w:lang w:val="fr-FR"/>
        </w:rPr>
        <w:t>Coordination des travaux</w:t>
      </w:r>
    </w:p>
    <w:p w14:paraId="3B3300E3" w14:textId="77777777" w:rsidR="00105094" w:rsidRPr="002D6BB0" w:rsidRDefault="00105094" w:rsidP="00105094">
      <w:pPr>
        <w:ind w:left="720"/>
        <w:jc w:val="both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Si plusieurs contractants sont occupés à travailler sur le site, qui va donc répondre de la coordination des travaux ?</w:t>
      </w:r>
    </w:p>
    <w:p w14:paraId="3B3300E4" w14:textId="77777777" w:rsidR="00F972D0" w:rsidRPr="002D6BB0" w:rsidRDefault="00F972D0" w:rsidP="00F972D0">
      <w:pPr>
        <w:ind w:left="360"/>
        <w:rPr>
          <w:lang w:val="fr-FR"/>
        </w:rPr>
      </w:pPr>
    </w:p>
    <w:p w14:paraId="3B3300E5" w14:textId="77777777" w:rsidR="00105094" w:rsidRPr="002D6BB0" w:rsidRDefault="00105094" w:rsidP="00105094">
      <w:pPr>
        <w:numPr>
          <w:ilvl w:val="0"/>
          <w:numId w:val="25"/>
        </w:numPr>
        <w:rPr>
          <w:b/>
          <w:sz w:val="20"/>
          <w:szCs w:val="24"/>
          <w:lang w:val="fr-FR"/>
        </w:rPr>
      </w:pPr>
      <w:r w:rsidRPr="002D6BB0">
        <w:rPr>
          <w:b/>
          <w:sz w:val="20"/>
          <w:szCs w:val="24"/>
          <w:lang w:val="fr-FR"/>
        </w:rPr>
        <w:t>Date et heure de début et de fin des travaux</w:t>
      </w:r>
    </w:p>
    <w:p w14:paraId="3B3300E6" w14:textId="77777777" w:rsidR="00105094" w:rsidRPr="002D6BB0" w:rsidRDefault="00105094" w:rsidP="00105094">
      <w:pPr>
        <w:ind w:left="720"/>
        <w:jc w:val="both"/>
        <w:rPr>
          <w:szCs w:val="24"/>
          <w:lang w:val="fr-FR"/>
        </w:rPr>
      </w:pPr>
      <w:r w:rsidRPr="002D6BB0">
        <w:rPr>
          <w:i/>
          <w:sz w:val="20"/>
          <w:szCs w:val="24"/>
          <w:u w:val="single"/>
          <w:lang w:val="fr-FR"/>
        </w:rPr>
        <w:t xml:space="preserve">Remarque :  Un permis a une validité maximale de 5 jours consécutifs.  </w:t>
      </w:r>
    </w:p>
    <w:p w14:paraId="3B3300E7" w14:textId="77777777" w:rsidR="00F972D0" w:rsidRPr="002D6BB0" w:rsidRDefault="00F972D0" w:rsidP="00F972D0">
      <w:pPr>
        <w:ind w:left="360"/>
        <w:rPr>
          <w:lang w:val="fr-FR"/>
        </w:rPr>
      </w:pPr>
    </w:p>
    <w:p w14:paraId="3B3300E8" w14:textId="77777777" w:rsidR="00105094" w:rsidRPr="002D6BB0" w:rsidRDefault="00105094" w:rsidP="00105094">
      <w:pPr>
        <w:numPr>
          <w:ilvl w:val="0"/>
          <w:numId w:val="25"/>
        </w:numPr>
        <w:rPr>
          <w:b/>
          <w:sz w:val="20"/>
          <w:szCs w:val="24"/>
          <w:lang w:val="fr-FR"/>
        </w:rPr>
      </w:pPr>
      <w:r w:rsidRPr="002D6BB0">
        <w:rPr>
          <w:b/>
          <w:sz w:val="20"/>
          <w:szCs w:val="24"/>
          <w:lang w:val="fr-FR"/>
        </w:rPr>
        <w:t>Le permis de travail doit systématiquement être signé et doit être à disposition sur place pendant les travaux.</w:t>
      </w:r>
    </w:p>
    <w:p w14:paraId="3B3300E9" w14:textId="77777777" w:rsidR="002A44A0" w:rsidRPr="002D6BB0" w:rsidRDefault="002A44A0" w:rsidP="002A44A0">
      <w:pPr>
        <w:ind w:left="360"/>
        <w:rPr>
          <w:b/>
          <w:sz w:val="20"/>
          <w:szCs w:val="20"/>
          <w:lang w:val="fr-FR"/>
        </w:rPr>
      </w:pPr>
    </w:p>
    <w:p w14:paraId="3B3300EA" w14:textId="77777777" w:rsidR="00105094" w:rsidRPr="00584CF5" w:rsidRDefault="00105094" w:rsidP="00105094">
      <w:pPr>
        <w:numPr>
          <w:ilvl w:val="0"/>
          <w:numId w:val="25"/>
        </w:numPr>
        <w:rPr>
          <w:b/>
          <w:sz w:val="20"/>
          <w:szCs w:val="24"/>
          <w:lang w:val="fr-FR"/>
        </w:rPr>
      </w:pPr>
      <w:r w:rsidRPr="00584CF5">
        <w:rPr>
          <w:b/>
          <w:sz w:val="20"/>
          <w:szCs w:val="24"/>
          <w:lang w:val="fr-FR"/>
        </w:rPr>
        <w:t>Le permis de travail est conservé au-delà de la fin des travaux.</w:t>
      </w:r>
    </w:p>
    <w:p w14:paraId="3B3300EB" w14:textId="77777777" w:rsidR="000302E2" w:rsidRPr="002D6BB0" w:rsidRDefault="000302E2" w:rsidP="00874E49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fr-FR"/>
        </w:rPr>
      </w:pPr>
    </w:p>
    <w:p w14:paraId="3B3300EC" w14:textId="77777777" w:rsidR="00F972D0" w:rsidRPr="002D6BB0" w:rsidRDefault="00874E49" w:rsidP="00E77034">
      <w:pPr>
        <w:pStyle w:val="BodyTextIndent"/>
        <w:ind w:left="0"/>
        <w:jc w:val="both"/>
        <w:rPr>
          <w:rFonts w:ascii="Arial" w:hAnsi="Arial" w:cs="Arial"/>
          <w:sz w:val="20"/>
          <w:szCs w:val="20"/>
          <w:lang w:val="fr-FR"/>
        </w:rPr>
      </w:pPr>
      <w:r w:rsidRPr="002D6BB0">
        <w:rPr>
          <w:rFonts w:ascii="Arial" w:hAnsi="Arial" w:cs="Arial"/>
          <w:sz w:val="20"/>
          <w:szCs w:val="20"/>
          <w:lang w:val="fr-FR"/>
        </w:rPr>
        <w:tab/>
      </w:r>
    </w:p>
    <w:p w14:paraId="3B3300ED" w14:textId="77777777" w:rsidR="00105094" w:rsidRPr="002D6BB0" w:rsidRDefault="00105094" w:rsidP="00105094">
      <w:pPr>
        <w:pStyle w:val="BodyTextIndent"/>
        <w:pBdr>
          <w:bottom w:val="single" w:sz="4" w:space="1" w:color="auto"/>
        </w:pBdr>
        <w:ind w:left="0"/>
        <w:jc w:val="both"/>
        <w:rPr>
          <w:rFonts w:ascii="Arial" w:hAnsi="Arial"/>
          <w:lang w:val="fr-FR"/>
        </w:rPr>
      </w:pPr>
      <w:r w:rsidRPr="002D6BB0">
        <w:rPr>
          <w:rFonts w:ascii="Arial" w:hAnsi="Arial"/>
          <w:sz w:val="20"/>
          <w:lang w:val="fr-FR"/>
        </w:rPr>
        <w:br w:type="page"/>
      </w:r>
      <w:r w:rsidRPr="002D6BB0">
        <w:rPr>
          <w:rFonts w:ascii="Arial" w:hAnsi="Arial"/>
          <w:b/>
          <w:sz w:val="28"/>
          <w:lang w:val="fr-FR"/>
        </w:rPr>
        <w:t>Annexe 2 : Utilisation de l'Analyse des risques de dernière minute</w:t>
      </w:r>
    </w:p>
    <w:p w14:paraId="3B3300EE" w14:textId="77777777" w:rsidR="00F972D0" w:rsidRPr="002D6BB0" w:rsidRDefault="00F972D0" w:rsidP="00F972D0">
      <w:pPr>
        <w:pStyle w:val="BodyTextIndent"/>
        <w:pBdr>
          <w:bottom w:val="single" w:sz="4" w:space="1" w:color="auto"/>
        </w:pBdr>
        <w:ind w:left="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3B3300EF" w14:textId="77777777" w:rsidR="00F972D0" w:rsidRPr="002D6BB0" w:rsidRDefault="00F972D0" w:rsidP="00F972D0">
      <w:pPr>
        <w:pStyle w:val="BodyTextIndent"/>
        <w:ind w:left="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3B3300F0" w14:textId="77777777" w:rsidR="00F972D0" w:rsidRPr="002D6BB0" w:rsidRDefault="00F972D0" w:rsidP="00F972D0">
      <w:pPr>
        <w:rPr>
          <w:b/>
          <w:sz w:val="28"/>
          <w:szCs w:val="28"/>
          <w:lang w:val="fr-FR"/>
        </w:rPr>
      </w:pPr>
      <w:r w:rsidRPr="002D6BB0">
        <w:rPr>
          <w:b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3B3300F1" w14:textId="77777777" w:rsidR="00105094" w:rsidRPr="002D6BB0" w:rsidRDefault="00105094" w:rsidP="00105094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fr-FR"/>
        </w:rPr>
      </w:pPr>
      <w:r w:rsidRPr="002D6BB0">
        <w:rPr>
          <w:b/>
          <w:i/>
          <w:sz w:val="24"/>
          <w:szCs w:val="24"/>
          <w:u w:val="single"/>
          <w:lang w:val="fr-FR"/>
        </w:rPr>
        <w:t>Qu'est-ce qu'une Analyse des risques de dernière minute ?</w:t>
      </w:r>
    </w:p>
    <w:p w14:paraId="3B3300F2" w14:textId="77777777" w:rsidR="00F972D0" w:rsidRPr="002D6BB0" w:rsidRDefault="00F972D0" w:rsidP="00F972D0">
      <w:pPr>
        <w:autoSpaceDE w:val="0"/>
        <w:autoSpaceDN w:val="0"/>
        <w:adjustRightInd w:val="0"/>
        <w:jc w:val="both"/>
        <w:rPr>
          <w:rFonts w:cs="Arial"/>
          <w:b/>
          <w:iCs/>
          <w:sz w:val="24"/>
          <w:szCs w:val="24"/>
          <w:u w:val="single"/>
          <w:lang w:val="fr-FR"/>
        </w:rPr>
      </w:pPr>
    </w:p>
    <w:p w14:paraId="3B3300F3" w14:textId="77777777" w:rsidR="00105094" w:rsidRPr="002D6BB0" w:rsidRDefault="00105094" w:rsidP="00105094">
      <w:pPr>
        <w:autoSpaceDE w:val="0"/>
        <w:autoSpaceDN w:val="0"/>
        <w:adjustRightInd w:val="0"/>
        <w:jc w:val="both"/>
        <w:rPr>
          <w:szCs w:val="24"/>
          <w:lang w:val="fr-FR"/>
        </w:rPr>
      </w:pPr>
      <w:r w:rsidRPr="002D6BB0">
        <w:rPr>
          <w:sz w:val="20"/>
          <w:szCs w:val="24"/>
          <w:lang w:val="fr-FR"/>
        </w:rPr>
        <w:t xml:space="preserve">Une </w:t>
      </w:r>
      <w:r w:rsidRPr="002D6BB0">
        <w:rPr>
          <w:i/>
          <w:sz w:val="20"/>
          <w:szCs w:val="24"/>
          <w:lang w:val="fr-FR"/>
        </w:rPr>
        <w:t>Analyse des risques de dernière minute</w:t>
      </w:r>
      <w:r w:rsidRPr="002D6BB0">
        <w:rPr>
          <w:sz w:val="20"/>
          <w:szCs w:val="24"/>
          <w:lang w:val="fr-FR"/>
        </w:rPr>
        <w:t xml:space="preserve"> (ARDM) est une évaluation des risques juste avant le début de la tâche.</w:t>
      </w:r>
      <w:r w:rsidRPr="002D6BB0">
        <w:rPr>
          <w:i/>
          <w:sz w:val="20"/>
          <w:szCs w:val="24"/>
          <w:lang w:val="fr-FR"/>
        </w:rPr>
        <w:t xml:space="preserve"> Elle a pour but de contrôler si les risques potentiels relatifs au lieu de travail et à la tâche, qui ont été évalués, correspondent à la situation réelle.</w:t>
      </w:r>
    </w:p>
    <w:p w14:paraId="3B3300F4" w14:textId="77777777" w:rsidR="00F972D0" w:rsidRPr="002D6BB0" w:rsidRDefault="00F972D0" w:rsidP="00F972D0">
      <w:pPr>
        <w:autoSpaceDE w:val="0"/>
        <w:autoSpaceDN w:val="0"/>
        <w:adjustRightInd w:val="0"/>
        <w:jc w:val="both"/>
        <w:rPr>
          <w:rFonts w:cs="Arial"/>
          <w:iCs/>
          <w:sz w:val="20"/>
          <w:szCs w:val="20"/>
          <w:lang w:val="fr-FR"/>
        </w:rPr>
      </w:pPr>
    </w:p>
    <w:p w14:paraId="3B3300F5" w14:textId="77777777" w:rsidR="00105094" w:rsidRPr="002D6BB0" w:rsidRDefault="00105094" w:rsidP="00105094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fr-FR"/>
        </w:rPr>
      </w:pPr>
      <w:r w:rsidRPr="002D6BB0">
        <w:rPr>
          <w:b/>
          <w:i/>
          <w:sz w:val="24"/>
          <w:szCs w:val="24"/>
          <w:u w:val="single"/>
          <w:lang w:val="fr-FR"/>
        </w:rPr>
        <w:t>Quand une Analyse des risques de dernière minute s'applique-t-elle ?</w:t>
      </w:r>
    </w:p>
    <w:p w14:paraId="3B3300F6" w14:textId="77777777" w:rsidR="00F972D0" w:rsidRPr="002D6BB0" w:rsidRDefault="00F972D0" w:rsidP="00F972D0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u w:val="single"/>
          <w:lang w:val="fr-FR"/>
        </w:rPr>
      </w:pPr>
    </w:p>
    <w:p w14:paraId="3B3300F7" w14:textId="77777777" w:rsidR="00105094" w:rsidRPr="002D6BB0" w:rsidRDefault="00105094" w:rsidP="00105094">
      <w:pPr>
        <w:jc w:val="both"/>
        <w:rPr>
          <w:szCs w:val="24"/>
          <w:lang w:val="fr-FR"/>
        </w:rPr>
      </w:pPr>
      <w:r w:rsidRPr="002D6BB0">
        <w:rPr>
          <w:sz w:val="20"/>
          <w:szCs w:val="24"/>
          <w:lang w:val="fr-FR"/>
        </w:rPr>
        <w:t xml:space="preserve">Elle est d'application pour tous les travaux où plusieurs contractants travaillent simultanément au même endroit. </w:t>
      </w:r>
    </w:p>
    <w:p w14:paraId="3B3300F8" w14:textId="77777777" w:rsidR="00F972D0" w:rsidRPr="002D6BB0" w:rsidRDefault="00F972D0" w:rsidP="00F972D0">
      <w:pPr>
        <w:jc w:val="both"/>
        <w:rPr>
          <w:sz w:val="20"/>
          <w:szCs w:val="20"/>
          <w:lang w:val="fr-FR"/>
        </w:rPr>
      </w:pPr>
    </w:p>
    <w:p w14:paraId="3B3300F9" w14:textId="77777777" w:rsidR="00105094" w:rsidRPr="002D6BB0" w:rsidRDefault="00105094" w:rsidP="00105094">
      <w:pPr>
        <w:jc w:val="both"/>
        <w:rPr>
          <w:szCs w:val="24"/>
          <w:lang w:val="fr-FR"/>
        </w:rPr>
      </w:pPr>
      <w:r w:rsidRPr="002D6BB0">
        <w:rPr>
          <w:sz w:val="20"/>
          <w:szCs w:val="24"/>
          <w:lang w:val="fr-FR"/>
        </w:rPr>
        <w:t>Remarque :  Pour clôturer le chantier ou le lieu de travail en toute sécurité, il faut également effectuer une ARDM.</w:t>
      </w:r>
    </w:p>
    <w:p w14:paraId="3B3300FA" w14:textId="77777777" w:rsidR="00F972D0" w:rsidRPr="002D6BB0" w:rsidRDefault="00F972D0" w:rsidP="00F972D0">
      <w:pPr>
        <w:jc w:val="both"/>
        <w:rPr>
          <w:sz w:val="20"/>
          <w:szCs w:val="20"/>
          <w:lang w:val="fr-FR"/>
        </w:rPr>
      </w:pPr>
    </w:p>
    <w:p w14:paraId="3B3300FB" w14:textId="77777777" w:rsidR="00F972D0" w:rsidRPr="002D6BB0" w:rsidRDefault="00F972D0" w:rsidP="00F972D0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u w:val="single"/>
          <w:lang w:val="fr-FR"/>
        </w:rPr>
      </w:pPr>
    </w:p>
    <w:p w14:paraId="3B3300FC" w14:textId="77777777" w:rsidR="00105094" w:rsidRPr="002D6BB0" w:rsidRDefault="00105094" w:rsidP="00105094">
      <w:pPr>
        <w:autoSpaceDE w:val="0"/>
        <w:autoSpaceDN w:val="0"/>
        <w:adjustRightInd w:val="0"/>
        <w:rPr>
          <w:szCs w:val="24"/>
          <w:lang w:val="fr-FR"/>
        </w:rPr>
      </w:pPr>
      <w:r w:rsidRPr="002D6BB0">
        <w:rPr>
          <w:b/>
          <w:i/>
          <w:sz w:val="24"/>
          <w:szCs w:val="24"/>
          <w:u w:val="single"/>
          <w:lang w:val="fr-FR"/>
        </w:rPr>
        <w:t xml:space="preserve">Méthode de travail ? </w:t>
      </w:r>
    </w:p>
    <w:p w14:paraId="3B3300FD" w14:textId="77777777" w:rsidR="00F972D0" w:rsidRPr="002D6BB0" w:rsidRDefault="00F972D0" w:rsidP="00F972D0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u w:val="single"/>
          <w:lang w:val="fr-FR"/>
        </w:rPr>
      </w:pPr>
    </w:p>
    <w:p w14:paraId="3B3300FE" w14:textId="77777777" w:rsidR="00105094" w:rsidRPr="002D6BB0" w:rsidRDefault="00105094" w:rsidP="00105094">
      <w:pPr>
        <w:autoSpaceDE w:val="0"/>
        <w:autoSpaceDN w:val="0"/>
        <w:adjustRightInd w:val="0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Une ARDM est exécutée juste avant le début de la tâche et complétée par la ou les personnes qui réalisent la tâche.</w:t>
      </w:r>
    </w:p>
    <w:p w14:paraId="3B3300FF" w14:textId="77777777" w:rsidR="00F972D0" w:rsidRPr="002D6BB0" w:rsidRDefault="00F972D0" w:rsidP="00F972D0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fr-FR"/>
        </w:rPr>
      </w:pPr>
    </w:p>
    <w:p w14:paraId="3B330100" w14:textId="77777777" w:rsidR="00105094" w:rsidRPr="002D6BB0" w:rsidRDefault="00105094" w:rsidP="00105094">
      <w:pPr>
        <w:autoSpaceDE w:val="0"/>
        <w:autoSpaceDN w:val="0"/>
        <w:adjustRightInd w:val="0"/>
        <w:rPr>
          <w:szCs w:val="24"/>
          <w:lang w:val="fr-FR"/>
        </w:rPr>
      </w:pPr>
      <w:r w:rsidRPr="002D6BB0">
        <w:rPr>
          <w:i/>
          <w:sz w:val="20"/>
          <w:szCs w:val="24"/>
          <w:lang w:val="fr-FR"/>
        </w:rPr>
        <w:t>Pour ce faire, l'ARDM en question est complétée, signée par les personnes concernées et conservée (cela vaut aussi pour les activités routinières).</w:t>
      </w:r>
    </w:p>
    <w:p w14:paraId="3B330101" w14:textId="77777777" w:rsidR="00F972D0" w:rsidRPr="002D6BB0" w:rsidRDefault="00F972D0" w:rsidP="00F972D0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fr-FR"/>
        </w:rPr>
      </w:pPr>
    </w:p>
    <w:p w14:paraId="3B330102" w14:textId="77777777" w:rsidR="00105094" w:rsidRPr="002D6BB0" w:rsidRDefault="00105094" w:rsidP="00105094">
      <w:pPr>
        <w:autoSpaceDE w:val="0"/>
        <w:autoSpaceDN w:val="0"/>
        <w:adjustRightInd w:val="0"/>
        <w:rPr>
          <w:i/>
          <w:sz w:val="20"/>
          <w:szCs w:val="24"/>
          <w:lang w:val="fr-FR"/>
        </w:rPr>
      </w:pPr>
      <w:r w:rsidRPr="002D6BB0">
        <w:rPr>
          <w:i/>
          <w:sz w:val="20"/>
          <w:szCs w:val="24"/>
          <w:lang w:val="fr-FR"/>
        </w:rPr>
        <w:t>Une tâche ne peut débuter s'il ressort de l'ARDM que :</w:t>
      </w:r>
    </w:p>
    <w:p w14:paraId="3B330103" w14:textId="77777777" w:rsidR="00105094" w:rsidRPr="002D6BB0" w:rsidRDefault="00105094" w:rsidP="00105094">
      <w:pPr>
        <w:numPr>
          <w:ilvl w:val="0"/>
          <w:numId w:val="28"/>
        </w:numPr>
        <w:autoSpaceDE w:val="0"/>
        <w:autoSpaceDN w:val="0"/>
        <w:adjustRightInd w:val="0"/>
        <w:rPr>
          <w:i/>
          <w:sz w:val="20"/>
          <w:szCs w:val="24"/>
          <w:lang w:val="fr-FR"/>
        </w:rPr>
      </w:pPr>
      <w:r w:rsidRPr="002D6BB0">
        <w:rPr>
          <w:i/>
          <w:sz w:val="20"/>
          <w:szCs w:val="24"/>
          <w:lang w:val="fr-FR"/>
        </w:rPr>
        <w:t>la situation ou tâche prévue ne correspond pas à la réalité.</w:t>
      </w:r>
    </w:p>
    <w:p w14:paraId="3B330104" w14:textId="77777777" w:rsidR="00105094" w:rsidRPr="002D6BB0" w:rsidRDefault="00105094" w:rsidP="00105094">
      <w:pPr>
        <w:numPr>
          <w:ilvl w:val="0"/>
          <w:numId w:val="28"/>
        </w:numPr>
        <w:autoSpaceDE w:val="0"/>
        <w:autoSpaceDN w:val="0"/>
        <w:adjustRightInd w:val="0"/>
        <w:rPr>
          <w:i/>
          <w:sz w:val="20"/>
          <w:szCs w:val="24"/>
          <w:lang w:val="fr-FR"/>
        </w:rPr>
      </w:pPr>
      <w:r w:rsidRPr="002D6BB0">
        <w:rPr>
          <w:i/>
          <w:sz w:val="20"/>
          <w:szCs w:val="24"/>
          <w:lang w:val="fr-FR"/>
        </w:rPr>
        <w:t>les moyens nécessaires pour maîtriser les risques ne sont pas présents.</w:t>
      </w:r>
    </w:p>
    <w:p w14:paraId="3B330105" w14:textId="77777777" w:rsidR="00F972D0" w:rsidRPr="002D6BB0" w:rsidRDefault="00F972D0" w:rsidP="00F972D0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fr-FR"/>
        </w:rPr>
      </w:pPr>
    </w:p>
    <w:p w14:paraId="3B330106" w14:textId="77777777" w:rsidR="00105094" w:rsidRPr="002D6BB0" w:rsidRDefault="00105094" w:rsidP="00105094">
      <w:pPr>
        <w:autoSpaceDE w:val="0"/>
        <w:autoSpaceDN w:val="0"/>
        <w:adjustRightInd w:val="0"/>
        <w:rPr>
          <w:i/>
          <w:sz w:val="20"/>
          <w:szCs w:val="24"/>
          <w:lang w:val="fr-FR"/>
        </w:rPr>
      </w:pPr>
      <w:r w:rsidRPr="002D6BB0">
        <w:rPr>
          <w:i/>
          <w:sz w:val="20"/>
          <w:szCs w:val="24"/>
          <w:lang w:val="fr-FR"/>
        </w:rPr>
        <w:t>Une nouvelle ARDM doit être rédigée quand :</w:t>
      </w:r>
    </w:p>
    <w:p w14:paraId="3B330107" w14:textId="77777777" w:rsidR="00BD5F6F" w:rsidRPr="002D6BB0" w:rsidRDefault="00BD5F6F" w:rsidP="00BD5F6F">
      <w:pPr>
        <w:numPr>
          <w:ilvl w:val="0"/>
          <w:numId w:val="29"/>
        </w:numPr>
        <w:autoSpaceDE w:val="0"/>
        <w:autoSpaceDN w:val="0"/>
        <w:adjustRightInd w:val="0"/>
        <w:rPr>
          <w:i/>
          <w:sz w:val="20"/>
          <w:szCs w:val="24"/>
          <w:lang w:val="fr-FR"/>
        </w:rPr>
      </w:pPr>
      <w:r w:rsidRPr="002D6BB0">
        <w:rPr>
          <w:i/>
          <w:sz w:val="20"/>
          <w:szCs w:val="24"/>
          <w:lang w:val="fr-FR"/>
        </w:rPr>
        <w:t>le travail a été interrompu et le lieu de travail a été quitté</w:t>
      </w:r>
    </w:p>
    <w:p w14:paraId="3B330108" w14:textId="77777777" w:rsidR="00BD5F6F" w:rsidRPr="002D6BB0" w:rsidRDefault="00BD5F6F" w:rsidP="00BD5F6F">
      <w:pPr>
        <w:numPr>
          <w:ilvl w:val="1"/>
          <w:numId w:val="29"/>
        </w:numPr>
        <w:autoSpaceDE w:val="0"/>
        <w:autoSpaceDN w:val="0"/>
        <w:adjustRightInd w:val="0"/>
        <w:rPr>
          <w:i/>
          <w:sz w:val="20"/>
          <w:szCs w:val="24"/>
          <w:lang w:val="fr-FR"/>
        </w:rPr>
      </w:pPr>
      <w:r w:rsidRPr="002D6BB0">
        <w:rPr>
          <w:i/>
          <w:sz w:val="20"/>
          <w:szCs w:val="24"/>
          <w:lang w:val="fr-FR"/>
        </w:rPr>
        <w:t>Repas, pause, alarme, …</w:t>
      </w:r>
    </w:p>
    <w:p w14:paraId="3B330109" w14:textId="77777777" w:rsidR="00BD5F6F" w:rsidRPr="002D6BB0" w:rsidRDefault="00BD5F6F" w:rsidP="00BD5F6F">
      <w:pPr>
        <w:numPr>
          <w:ilvl w:val="0"/>
          <w:numId w:val="29"/>
        </w:numPr>
        <w:autoSpaceDE w:val="0"/>
        <w:autoSpaceDN w:val="0"/>
        <w:adjustRightInd w:val="0"/>
        <w:rPr>
          <w:i/>
          <w:sz w:val="20"/>
          <w:szCs w:val="24"/>
          <w:lang w:val="fr-FR"/>
        </w:rPr>
      </w:pPr>
      <w:r w:rsidRPr="002D6BB0">
        <w:rPr>
          <w:i/>
          <w:sz w:val="20"/>
          <w:szCs w:val="24"/>
          <w:lang w:val="fr-FR"/>
        </w:rPr>
        <w:t>les conditions de travail ou l'environnement de travail ont changé</w:t>
      </w:r>
    </w:p>
    <w:p w14:paraId="3B33010A" w14:textId="77777777" w:rsidR="00BD5F6F" w:rsidRPr="002D6BB0" w:rsidRDefault="00BD5F6F" w:rsidP="00BD5F6F">
      <w:pPr>
        <w:numPr>
          <w:ilvl w:val="0"/>
          <w:numId w:val="29"/>
        </w:numPr>
        <w:autoSpaceDE w:val="0"/>
        <w:autoSpaceDN w:val="0"/>
        <w:adjustRightInd w:val="0"/>
        <w:rPr>
          <w:i/>
          <w:sz w:val="20"/>
          <w:szCs w:val="24"/>
          <w:lang w:val="fr-FR"/>
        </w:rPr>
      </w:pPr>
      <w:r w:rsidRPr="002D6BB0">
        <w:rPr>
          <w:i/>
          <w:sz w:val="20"/>
          <w:szCs w:val="24"/>
          <w:lang w:val="fr-FR"/>
        </w:rPr>
        <w:t>le travail est transféré à un autre collègue</w:t>
      </w:r>
    </w:p>
    <w:p w14:paraId="3B33010B" w14:textId="77777777" w:rsidR="00BD5F6F" w:rsidRPr="002D6BB0" w:rsidRDefault="00BD5F6F" w:rsidP="00BD5F6F">
      <w:pPr>
        <w:numPr>
          <w:ilvl w:val="1"/>
          <w:numId w:val="29"/>
        </w:numPr>
        <w:autoSpaceDE w:val="0"/>
        <w:autoSpaceDN w:val="0"/>
        <w:adjustRightInd w:val="0"/>
        <w:rPr>
          <w:i/>
          <w:sz w:val="20"/>
          <w:szCs w:val="24"/>
          <w:lang w:val="fr-FR"/>
        </w:rPr>
      </w:pPr>
      <w:r w:rsidRPr="002D6BB0">
        <w:rPr>
          <w:i/>
          <w:sz w:val="20"/>
          <w:szCs w:val="24"/>
          <w:lang w:val="fr-FR"/>
        </w:rPr>
        <w:t>ce dernier doit au moins parcourir l'ARDM et la signer à son tour</w:t>
      </w:r>
    </w:p>
    <w:p w14:paraId="3B33010C" w14:textId="77777777" w:rsidR="002A44A0" w:rsidRPr="002D6BB0" w:rsidRDefault="002A44A0" w:rsidP="002A44A0">
      <w:pPr>
        <w:autoSpaceDE w:val="0"/>
        <w:autoSpaceDN w:val="0"/>
        <w:adjustRightInd w:val="0"/>
        <w:ind w:left="1080"/>
        <w:rPr>
          <w:rFonts w:cs="Arial"/>
          <w:iCs/>
          <w:sz w:val="20"/>
          <w:szCs w:val="20"/>
          <w:lang w:val="fr-FR"/>
        </w:rPr>
      </w:pPr>
    </w:p>
    <w:p w14:paraId="3B33010D" w14:textId="77777777" w:rsidR="00BD5F6F" w:rsidRPr="002D6BB0" w:rsidRDefault="00BD5F6F" w:rsidP="00BD5F6F">
      <w:pPr>
        <w:autoSpaceDE w:val="0"/>
        <w:autoSpaceDN w:val="0"/>
        <w:adjustRightInd w:val="0"/>
        <w:rPr>
          <w:b/>
          <w:i/>
          <w:sz w:val="24"/>
          <w:szCs w:val="24"/>
          <w:u w:val="single"/>
          <w:lang w:val="fr-FR"/>
        </w:rPr>
      </w:pPr>
      <w:r w:rsidRPr="002D6BB0">
        <w:rPr>
          <w:b/>
          <w:i/>
          <w:sz w:val="24"/>
          <w:szCs w:val="24"/>
          <w:u w:val="single"/>
          <w:lang w:val="fr-FR"/>
        </w:rPr>
        <w:t>Obligations ?</w:t>
      </w:r>
    </w:p>
    <w:p w14:paraId="3B33010E" w14:textId="77777777" w:rsidR="00F972D0" w:rsidRPr="002D6BB0" w:rsidRDefault="00F972D0" w:rsidP="00F972D0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u w:val="single"/>
          <w:lang w:val="fr-FR"/>
        </w:rPr>
      </w:pPr>
    </w:p>
    <w:p w14:paraId="3B33010F" w14:textId="77777777" w:rsidR="00BD5F6F" w:rsidRPr="002D6BB0" w:rsidRDefault="00BD5F6F" w:rsidP="00BD5F6F">
      <w:pPr>
        <w:autoSpaceDE w:val="0"/>
        <w:autoSpaceDN w:val="0"/>
        <w:adjustRightInd w:val="0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Tout contractant devant réaliser une ARDM doit pour ce faire avoir au moins suivi une formation de base relative à l'identification et à la maîtrise des risques.</w:t>
      </w:r>
    </w:p>
    <w:p w14:paraId="3B330110" w14:textId="77777777" w:rsidR="00F972D0" w:rsidRPr="002D6BB0" w:rsidRDefault="00F972D0" w:rsidP="00F972D0">
      <w:pPr>
        <w:autoSpaceDE w:val="0"/>
        <w:autoSpaceDN w:val="0"/>
        <w:adjustRightInd w:val="0"/>
        <w:rPr>
          <w:rFonts w:cs="Arial"/>
          <w:sz w:val="20"/>
          <w:szCs w:val="20"/>
          <w:lang w:val="fr-FR"/>
        </w:rPr>
      </w:pPr>
    </w:p>
    <w:p w14:paraId="3B330111" w14:textId="77777777" w:rsidR="00BD5F6F" w:rsidRPr="002D6BB0" w:rsidRDefault="00BD5F6F" w:rsidP="00BD5F6F">
      <w:pPr>
        <w:autoSpaceDE w:val="0"/>
        <w:autoSpaceDN w:val="0"/>
        <w:adjustRightInd w:val="0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Il est conseillé que le personnel du contractant dispose éventuellement d'une fiche reprenant une liste de contrôle d'identification d'une série de risques.</w:t>
      </w:r>
    </w:p>
    <w:p w14:paraId="3B330112" w14:textId="77777777" w:rsidR="00F972D0" w:rsidRPr="002D6BB0" w:rsidRDefault="00F972D0" w:rsidP="00F972D0">
      <w:pPr>
        <w:autoSpaceDE w:val="0"/>
        <w:autoSpaceDN w:val="0"/>
        <w:adjustRightInd w:val="0"/>
        <w:rPr>
          <w:rFonts w:cs="Arial"/>
          <w:sz w:val="20"/>
          <w:szCs w:val="20"/>
          <w:lang w:val="fr-FR"/>
        </w:rPr>
      </w:pPr>
    </w:p>
    <w:p w14:paraId="3B330113" w14:textId="77777777" w:rsidR="00BD5F6F" w:rsidRPr="002D6BB0" w:rsidRDefault="00BD5F6F" w:rsidP="00BD5F6F">
      <w:pPr>
        <w:autoSpaceDE w:val="0"/>
        <w:autoSpaceDN w:val="0"/>
        <w:adjustRightInd w:val="0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L'ARDM complète le PDT (permis de travail) ; l'ARDM ne remplace pas le PDT mais peut bien y être intégrée.</w:t>
      </w:r>
    </w:p>
    <w:p w14:paraId="3B330114" w14:textId="77777777" w:rsidR="00F972D0" w:rsidRPr="002D6BB0" w:rsidRDefault="00F972D0" w:rsidP="00F972D0">
      <w:pPr>
        <w:autoSpaceDE w:val="0"/>
        <w:autoSpaceDN w:val="0"/>
        <w:adjustRightInd w:val="0"/>
        <w:rPr>
          <w:rFonts w:cs="Arial"/>
          <w:sz w:val="20"/>
          <w:szCs w:val="20"/>
          <w:lang w:val="fr-FR"/>
        </w:rPr>
      </w:pPr>
    </w:p>
    <w:p w14:paraId="3B330115" w14:textId="77777777" w:rsidR="00BD5F6F" w:rsidRPr="002D6BB0" w:rsidRDefault="00BD5F6F" w:rsidP="00BD5F6F">
      <w:pPr>
        <w:autoSpaceDE w:val="0"/>
        <w:autoSpaceDN w:val="0"/>
        <w:adjustRightInd w:val="0"/>
        <w:rPr>
          <w:sz w:val="20"/>
          <w:szCs w:val="24"/>
          <w:lang w:val="fr-FR"/>
        </w:rPr>
      </w:pPr>
      <w:r w:rsidRPr="002D6BB0">
        <w:rPr>
          <w:sz w:val="20"/>
          <w:szCs w:val="24"/>
          <w:lang w:val="fr-FR"/>
        </w:rPr>
        <w:t>Tant le PDT que l'ARDM sont tous deux présents sur le lieu de travail, auprès de l'exécutant.</w:t>
      </w:r>
    </w:p>
    <w:p w14:paraId="3B330116" w14:textId="77777777" w:rsidR="00E77034" w:rsidRPr="002D6BB0" w:rsidRDefault="00BD5F6F" w:rsidP="00584CF5">
      <w:pPr>
        <w:autoSpaceDE w:val="0"/>
        <w:autoSpaceDN w:val="0"/>
        <w:adjustRightInd w:val="0"/>
        <w:rPr>
          <w:rFonts w:cs="Arial"/>
          <w:sz w:val="20"/>
          <w:szCs w:val="20"/>
          <w:lang w:val="fr-FR"/>
        </w:rPr>
      </w:pPr>
      <w:r w:rsidRPr="002D6BB0">
        <w:rPr>
          <w:sz w:val="20"/>
          <w:szCs w:val="24"/>
          <w:lang w:val="fr-FR"/>
        </w:rPr>
        <w:t>Le PDT et l'ARDM sont conservés au-delà de la fin des travaux.</w:t>
      </w:r>
    </w:p>
    <w:p w14:paraId="3B330117" w14:textId="77777777" w:rsidR="007828D3" w:rsidRDefault="002C06DA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3B330118" w14:textId="77777777" w:rsidR="00AF2BCB" w:rsidRDefault="002C06DA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3011A" wp14:editId="3B33011B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30124" w14:textId="77777777" w:rsidR="00AF2BCB" w:rsidRPr="006F24BC" w:rsidRDefault="002C06DA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301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3B330124" w14:textId="77777777" w:rsidR="00AF2BCB" w:rsidRPr="006F24BC" w:rsidRDefault="002C06DA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3B330119" w14:textId="77777777" w:rsidR="00AF2BCB" w:rsidRDefault="002C06DA" w:rsidP="00397FD7">
      <w:pPr>
        <w:jc w:val="center"/>
        <w:rPr>
          <w:rFonts w:cs="Arial"/>
          <w:lang w:val="en-US" w:eastAsia="en-US"/>
        </w:rPr>
      </w:pPr>
    </w:p>
    <w:p w14:paraId="3B33011A" w14:textId="77777777" w:rsidR="00AF2BCB" w:rsidRDefault="002C06DA" w:rsidP="00397FD7">
      <w:pPr>
        <w:jc w:val="center"/>
        <w:rPr>
          <w:rFonts w:cs="Arial"/>
          <w:lang w:val="en-US" w:eastAsia="en-US"/>
        </w:rPr>
      </w:pPr>
    </w:p>
    <w:p w14:paraId="3B33011B" w14:textId="77777777" w:rsidR="00AF2BCB" w:rsidRDefault="002C06DA" w:rsidP="00397FD7">
      <w:pPr>
        <w:jc w:val="center"/>
        <w:rPr>
          <w:rFonts w:cs="Arial"/>
          <w:lang w:val="en-US" w:eastAsia="en-US"/>
        </w:rPr>
      </w:pPr>
    </w:p>
    <w:p w14:paraId="3B33011C" w14:textId="77777777" w:rsidR="00AF2BCB" w:rsidRPr="00397FD7" w:rsidRDefault="002C06DA" w:rsidP="00397FD7">
      <w:pPr>
        <w:jc w:val="center"/>
        <w:rPr>
          <w:rFonts w:cs="Arial"/>
          <w:lang w:val="en-US" w:eastAsia="en-US"/>
        </w:rPr>
      </w:pPr>
    </w:p>
    <w:p w14:paraId="3B33011D" w14:textId="77777777" w:rsidR="00767A51" w:rsidRPr="00A75BEC" w:rsidRDefault="002C06DA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Instruction Permis de Travail et LMRA</w:t>
      </w:r>
    </w:p>
    <w:p w14:paraId="3B33011E" w14:textId="77777777" w:rsidR="00397FD7" w:rsidRPr="00A75BEC" w:rsidRDefault="002C06D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3B33011F" w14:textId="77777777" w:rsidR="00397FD7" w:rsidRPr="00A75BEC" w:rsidRDefault="002C06D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KPNWE.WI.11.HSCO.005</w:t>
      </w:r>
    </w:p>
    <w:p w14:paraId="3B330120" w14:textId="77777777" w:rsidR="00397FD7" w:rsidRPr="00546671" w:rsidRDefault="002C06D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3B330121" w14:textId="77777777" w:rsidR="00397FD7" w:rsidRPr="004A4248" w:rsidRDefault="002C06D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3B330122" w14:textId="77777777" w:rsidR="00397FD7" w:rsidRPr="004A4248" w:rsidRDefault="002C06D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3B330123" w14:textId="77777777" w:rsidR="00397FD7" w:rsidRPr="0075499A" w:rsidRDefault="002C06D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01 Dec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2017</w:t>
      </w:r>
    </w:p>
    <w:p w14:paraId="3B330124" w14:textId="77777777" w:rsidR="00397FD7" w:rsidRPr="0075499A" w:rsidRDefault="002C06D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3B330125" w14:textId="77777777" w:rsidR="00397FD7" w:rsidRPr="0075499A" w:rsidRDefault="002C06D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3B330126" w14:textId="77777777" w:rsidR="00397FD7" w:rsidRPr="00AF2BCB" w:rsidRDefault="002C06DA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3B330127" w14:textId="77777777" w:rsidR="00397FD7" w:rsidRPr="00AF2BCB" w:rsidRDefault="002C06DA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3B330128" w14:textId="77777777" w:rsidR="0074156E" w:rsidRPr="00DB0FAC" w:rsidRDefault="002C06DA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3B330129" w14:textId="77777777" w:rsidR="0074156E" w:rsidRPr="00DB0FAC" w:rsidRDefault="002C06DA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3B33012A" w14:textId="77777777" w:rsidR="00397FD7" w:rsidRPr="00546671" w:rsidRDefault="002C06DA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3B33012B" w14:textId="77777777" w:rsidR="00397FD7" w:rsidRPr="004A6E34" w:rsidRDefault="002C06DA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3B33012C" w14:textId="77777777" w:rsidR="00397FD7" w:rsidRPr="004A6E34" w:rsidRDefault="002C06DA" w:rsidP="00397FD7">
      <w:pPr>
        <w:rPr>
          <w:rFonts w:ascii="Calibri" w:hAnsi="Calibri" w:cs="Arial"/>
          <w:lang w:val="en-US" w:eastAsia="en-US"/>
        </w:rPr>
      </w:pPr>
    </w:p>
    <w:p w14:paraId="3B33012D" w14:textId="77777777" w:rsidR="00397FD7" w:rsidRPr="004A6E34" w:rsidRDefault="002C06DA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1346"/>
        <w:gridCol w:w="5017"/>
        <w:gridCol w:w="4749"/>
      </w:tblGrid>
      <w:tr w:rsidR="0074156E" w:rsidRPr="00546671" w14:paraId="3B330131" w14:textId="77777777" w:rsidTr="009A78D1">
        <w:trPr>
          <w:trHeight w:val="567"/>
        </w:trPr>
        <w:tc>
          <w:tcPr>
            <w:tcW w:w="2028" w:type="dxa"/>
          </w:tcPr>
          <w:p w14:paraId="3B33012E" w14:textId="77777777" w:rsidR="0074156E" w:rsidRPr="00546671" w:rsidRDefault="002C06DA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3B33012F" w14:textId="77777777" w:rsidR="0074156E" w:rsidRPr="00C2067C" w:rsidRDefault="002C06DA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3B330130" w14:textId="77777777" w:rsidR="0074156E" w:rsidRPr="00C2067C" w:rsidRDefault="002C06DA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3B330135" w14:textId="77777777" w:rsidTr="009A78D1">
        <w:trPr>
          <w:trHeight w:val="567"/>
        </w:trPr>
        <w:tc>
          <w:tcPr>
            <w:tcW w:w="2028" w:type="dxa"/>
          </w:tcPr>
          <w:p w14:paraId="3B330132" w14:textId="77777777" w:rsidR="0074156E" w:rsidRPr="00546671" w:rsidRDefault="002C06DA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3B330133" w14:textId="77777777" w:rsidR="0074156E" w:rsidRPr="00C2067C" w:rsidRDefault="002C06DA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3B330134" w14:textId="77777777" w:rsidR="0074156E" w:rsidRPr="00C2067C" w:rsidRDefault="002C06DA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3B330139" w14:textId="77777777" w:rsidTr="009A78D1">
        <w:trPr>
          <w:trHeight w:val="567"/>
        </w:trPr>
        <w:tc>
          <w:tcPr>
            <w:tcW w:w="2028" w:type="dxa"/>
          </w:tcPr>
          <w:p w14:paraId="3B330136" w14:textId="77777777" w:rsidR="0074156E" w:rsidRPr="00546671" w:rsidRDefault="002C06DA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3B330137" w14:textId="77777777" w:rsidR="0074156E" w:rsidRPr="001E55B9" w:rsidRDefault="002C06DA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3B330138" w14:textId="77777777" w:rsidR="0074156E" w:rsidRPr="00546671" w:rsidRDefault="002C06DA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3B33013A" w14:textId="77777777" w:rsidR="00397FD7" w:rsidRPr="00F81EA5" w:rsidRDefault="002C06DA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3B33013B" w14:textId="77777777" w:rsidR="00FF76DD" w:rsidRPr="00873483" w:rsidRDefault="002C06DA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3B33013C" w14:textId="77777777" w:rsidR="00E848A8" w:rsidRDefault="002C06D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B33013D" w14:textId="77777777" w:rsidR="00E848A8" w:rsidRDefault="002C06D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B33013E" w14:textId="77777777" w:rsidR="00E848A8" w:rsidRDefault="002C06D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B33013F" w14:textId="77777777" w:rsidR="00E848A8" w:rsidRDefault="002C06D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B330140" w14:textId="77777777" w:rsidR="00E848A8" w:rsidRPr="00E848A8" w:rsidRDefault="002C06DA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3011C" wp14:editId="3B33011D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330126" w14:textId="77777777" w:rsidR="008B032F" w:rsidRPr="000601F7" w:rsidRDefault="002C06DA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3011C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3B330126" w14:textId="77777777" w:rsidR="008B032F" w:rsidRPr="000601F7" w:rsidRDefault="002C06DA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B330141" w14:textId="77777777" w:rsidR="00FF76DD" w:rsidRPr="00ED3189" w:rsidRDefault="002C06DA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3B330142" w14:textId="77777777" w:rsidR="00FF76DD" w:rsidRDefault="002C06DA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3B330147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0143" w14:textId="77777777" w:rsidR="00FF76DD" w:rsidRPr="00546671" w:rsidRDefault="002C06DA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0144" w14:textId="77777777" w:rsidR="00FF76DD" w:rsidRPr="0004563C" w:rsidRDefault="002C06DA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0145" w14:textId="77777777" w:rsidR="00FF76DD" w:rsidRPr="0004563C" w:rsidRDefault="002C06DA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0146" w14:textId="77777777" w:rsidR="00FF76DD" w:rsidRPr="0004563C" w:rsidRDefault="002C06DA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3B33014C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0148" w14:textId="77777777" w:rsidR="00FF76DD" w:rsidRPr="0004563C" w:rsidRDefault="002C06DA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0149" w14:textId="77777777" w:rsidR="00FF76DD" w:rsidRPr="0004563C" w:rsidRDefault="002C06DA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014A" w14:textId="77777777" w:rsidR="00FF76DD" w:rsidRPr="0004563C" w:rsidRDefault="002C06DA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014B" w14:textId="77777777" w:rsidR="00FF76DD" w:rsidRPr="0004563C" w:rsidRDefault="002C06DA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3B33014D" w14:textId="77777777" w:rsidR="009A78D1" w:rsidRPr="001F3AAC" w:rsidRDefault="002C06DA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44451F"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30120" w14:textId="77777777" w:rsidR="00892E37" w:rsidRDefault="00892E37">
      <w:r>
        <w:separator/>
      </w:r>
    </w:p>
  </w:endnote>
  <w:endnote w:type="continuationSeparator" w:id="0">
    <w:p w14:paraId="3B330121" w14:textId="77777777" w:rsidR="00892E37" w:rsidRDefault="0089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3012D" w14:textId="77777777" w:rsidR="008B032F" w:rsidRPr="00FA7869" w:rsidRDefault="002C06DA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KPNWE.WI.11.HSCO.005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3B33012E" w14:textId="7FF6B1DD" w:rsidR="008B032F" w:rsidRPr="00E848A8" w:rsidRDefault="002C06DA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 xml:space="preserve">01 Dec </w:t>
    </w:r>
    <w:r>
      <w:rPr>
        <w:rFonts w:cs="Arial"/>
        <w:noProof/>
        <w:sz w:val="18"/>
        <w:szCs w:val="18"/>
        <w:lang w:val="fr-FR"/>
      </w:rPr>
      <w:t>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</w:p>
  <w:p w14:paraId="3B33012F" w14:textId="77777777" w:rsidR="00414BF6" w:rsidRPr="00414BF6" w:rsidRDefault="002C06DA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3B330130" w14:textId="77777777" w:rsidR="005A05A8" w:rsidRPr="005A05A8" w:rsidRDefault="002C06DA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3011E" w14:textId="77777777" w:rsidR="00892E37" w:rsidRDefault="00892E37">
      <w:r>
        <w:separator/>
      </w:r>
    </w:p>
  </w:footnote>
  <w:footnote w:type="continuationSeparator" w:id="0">
    <w:p w14:paraId="3B33011F" w14:textId="77777777" w:rsidR="00892E37" w:rsidRDefault="0089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30128" w14:textId="77777777" w:rsidR="00B47929" w:rsidRDefault="002C06DA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B330122" wp14:editId="3B330123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Instruction Permis de Travail et LMRA</w:t>
    </w:r>
  </w:p>
  <w:p w14:paraId="3B330129" w14:textId="77777777" w:rsidR="00113736" w:rsidRPr="003D0918" w:rsidRDefault="002C06DA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035"/>
    <w:multiLevelType w:val="hybridMultilevel"/>
    <w:tmpl w:val="78CE0B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535"/>
    <w:multiLevelType w:val="hybridMultilevel"/>
    <w:tmpl w:val="3F24C69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567"/>
    <w:multiLevelType w:val="hybridMultilevel"/>
    <w:tmpl w:val="6A1892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B7C3E"/>
    <w:multiLevelType w:val="hybridMultilevel"/>
    <w:tmpl w:val="695680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6294"/>
    <w:multiLevelType w:val="hybridMultilevel"/>
    <w:tmpl w:val="381A9D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7EA6"/>
    <w:multiLevelType w:val="hybridMultilevel"/>
    <w:tmpl w:val="BA9A5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A13E8"/>
    <w:multiLevelType w:val="hybridMultilevel"/>
    <w:tmpl w:val="D738F7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F20A1"/>
    <w:multiLevelType w:val="hybridMultilevel"/>
    <w:tmpl w:val="092412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F413F28"/>
    <w:multiLevelType w:val="hybridMultilevel"/>
    <w:tmpl w:val="25C2D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5A6567"/>
    <w:multiLevelType w:val="hybridMultilevel"/>
    <w:tmpl w:val="F8CC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2512A"/>
    <w:multiLevelType w:val="hybridMultilevel"/>
    <w:tmpl w:val="4ABA20F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925E24"/>
    <w:multiLevelType w:val="hybridMultilevel"/>
    <w:tmpl w:val="9F4480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6B48AA"/>
    <w:multiLevelType w:val="hybridMultilevel"/>
    <w:tmpl w:val="5E462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55E61"/>
    <w:multiLevelType w:val="hybridMultilevel"/>
    <w:tmpl w:val="D8060D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C0E67"/>
    <w:multiLevelType w:val="hybridMultilevel"/>
    <w:tmpl w:val="84183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2" w15:restartNumberingAfterBreak="0">
    <w:nsid w:val="579C3F7E"/>
    <w:multiLevelType w:val="hybridMultilevel"/>
    <w:tmpl w:val="9E52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41744"/>
    <w:multiLevelType w:val="hybridMultilevel"/>
    <w:tmpl w:val="65BE93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4734E"/>
    <w:multiLevelType w:val="hybridMultilevel"/>
    <w:tmpl w:val="9CF26C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B0B64"/>
    <w:multiLevelType w:val="hybridMultilevel"/>
    <w:tmpl w:val="6A907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27B22DC"/>
    <w:multiLevelType w:val="hybridMultilevel"/>
    <w:tmpl w:val="8C621F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B5A56"/>
    <w:multiLevelType w:val="hybridMultilevel"/>
    <w:tmpl w:val="A0DC9E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7080A"/>
    <w:multiLevelType w:val="hybridMultilevel"/>
    <w:tmpl w:val="1ADCB0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7"/>
  </w:num>
  <w:num w:numId="4">
    <w:abstractNumId w:val="11"/>
  </w:num>
  <w:num w:numId="5">
    <w:abstractNumId w:val="20"/>
  </w:num>
  <w:num w:numId="6">
    <w:abstractNumId w:val="13"/>
  </w:num>
  <w:num w:numId="7">
    <w:abstractNumId w:val="4"/>
  </w:num>
  <w:num w:numId="8">
    <w:abstractNumId w:val="22"/>
  </w:num>
  <w:num w:numId="9">
    <w:abstractNumId w:val="26"/>
  </w:num>
  <w:num w:numId="10">
    <w:abstractNumId w:val="23"/>
  </w:num>
  <w:num w:numId="11">
    <w:abstractNumId w:val="15"/>
  </w:num>
  <w:num w:numId="12">
    <w:abstractNumId w:val="1"/>
  </w:num>
  <w:num w:numId="13">
    <w:abstractNumId w:val="25"/>
  </w:num>
  <w:num w:numId="14">
    <w:abstractNumId w:val="12"/>
  </w:num>
  <w:num w:numId="15">
    <w:abstractNumId w:val="17"/>
  </w:num>
  <w:num w:numId="16">
    <w:abstractNumId w:val="28"/>
  </w:num>
  <w:num w:numId="17">
    <w:abstractNumId w:val="14"/>
  </w:num>
  <w:num w:numId="18">
    <w:abstractNumId w:val="5"/>
  </w:num>
  <w:num w:numId="19">
    <w:abstractNumId w:val="19"/>
  </w:num>
  <w:num w:numId="20">
    <w:abstractNumId w:val="18"/>
  </w:num>
  <w:num w:numId="21">
    <w:abstractNumId w:val="24"/>
  </w:num>
  <w:num w:numId="22">
    <w:abstractNumId w:val="10"/>
  </w:num>
  <w:num w:numId="23">
    <w:abstractNumId w:val="8"/>
  </w:num>
  <w:num w:numId="24">
    <w:abstractNumId w:val="29"/>
  </w:num>
  <w:num w:numId="25">
    <w:abstractNumId w:val="16"/>
  </w:num>
  <w:num w:numId="26">
    <w:abstractNumId w:val="9"/>
  </w:num>
  <w:num w:numId="27">
    <w:abstractNumId w:val="3"/>
  </w:num>
  <w:num w:numId="28">
    <w:abstractNumId w:val="0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8"/>
    <w:rsid w:val="000302E2"/>
    <w:rsid w:val="00105094"/>
    <w:rsid w:val="00113162"/>
    <w:rsid w:val="00113A09"/>
    <w:rsid w:val="001221F9"/>
    <w:rsid w:val="001241CE"/>
    <w:rsid w:val="00127E8C"/>
    <w:rsid w:val="0013012F"/>
    <w:rsid w:val="001B29EB"/>
    <w:rsid w:val="001C68DF"/>
    <w:rsid w:val="001E1F1C"/>
    <w:rsid w:val="001F5C0F"/>
    <w:rsid w:val="00201F1C"/>
    <w:rsid w:val="002A44A0"/>
    <w:rsid w:val="002A7E63"/>
    <w:rsid w:val="002B33CC"/>
    <w:rsid w:val="002C06DA"/>
    <w:rsid w:val="002C4895"/>
    <w:rsid w:val="002D0AAA"/>
    <w:rsid w:val="002D6BB0"/>
    <w:rsid w:val="002F2A61"/>
    <w:rsid w:val="002F4C40"/>
    <w:rsid w:val="00323F52"/>
    <w:rsid w:val="003A2428"/>
    <w:rsid w:val="0044451F"/>
    <w:rsid w:val="00452475"/>
    <w:rsid w:val="00463EFD"/>
    <w:rsid w:val="0049228F"/>
    <w:rsid w:val="004A1559"/>
    <w:rsid w:val="004F5353"/>
    <w:rsid w:val="0052537F"/>
    <w:rsid w:val="00584CF5"/>
    <w:rsid w:val="00594DFF"/>
    <w:rsid w:val="005C0F4D"/>
    <w:rsid w:val="005C358A"/>
    <w:rsid w:val="0062115A"/>
    <w:rsid w:val="0063746B"/>
    <w:rsid w:val="00653557"/>
    <w:rsid w:val="006E4385"/>
    <w:rsid w:val="00706907"/>
    <w:rsid w:val="00717369"/>
    <w:rsid w:val="00735081"/>
    <w:rsid w:val="00781F24"/>
    <w:rsid w:val="007B0C76"/>
    <w:rsid w:val="007F39C8"/>
    <w:rsid w:val="00801DC9"/>
    <w:rsid w:val="008125D7"/>
    <w:rsid w:val="00860D5B"/>
    <w:rsid w:val="00874BD3"/>
    <w:rsid w:val="00874E49"/>
    <w:rsid w:val="00892E37"/>
    <w:rsid w:val="00894832"/>
    <w:rsid w:val="008B2AD7"/>
    <w:rsid w:val="008E69AD"/>
    <w:rsid w:val="00921317"/>
    <w:rsid w:val="00936F67"/>
    <w:rsid w:val="00937C81"/>
    <w:rsid w:val="00994539"/>
    <w:rsid w:val="009C177B"/>
    <w:rsid w:val="009F22A4"/>
    <w:rsid w:val="00AC59A8"/>
    <w:rsid w:val="00B73640"/>
    <w:rsid w:val="00B83105"/>
    <w:rsid w:val="00BA553A"/>
    <w:rsid w:val="00BC04CF"/>
    <w:rsid w:val="00BC61A9"/>
    <w:rsid w:val="00BD5F6F"/>
    <w:rsid w:val="00C11B97"/>
    <w:rsid w:val="00C23821"/>
    <w:rsid w:val="00C82BCB"/>
    <w:rsid w:val="00DA3953"/>
    <w:rsid w:val="00DE72F4"/>
    <w:rsid w:val="00E23E6C"/>
    <w:rsid w:val="00E715E5"/>
    <w:rsid w:val="00E77034"/>
    <w:rsid w:val="00F07F43"/>
    <w:rsid w:val="00F12D8F"/>
    <w:rsid w:val="00F9418F"/>
    <w:rsid w:val="00F972D0"/>
    <w:rsid w:val="00F97CB6"/>
    <w:rsid w:val="00FC377A"/>
    <w:rsid w:val="00FD1677"/>
    <w:rsid w:val="00FE7A6F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3B330094"/>
  <w15:docId w15:val="{CEFE92FC-8D36-4CA1-92D0-AFE5FAB4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30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30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30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3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0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30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30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3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30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A55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4C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4C40"/>
  </w:style>
  <w:style w:type="paragraph" w:styleId="BodyTextIndent">
    <w:name w:val="Body Text Indent"/>
    <w:basedOn w:val="Normal"/>
    <w:link w:val="BodyTextIndentChar"/>
    <w:rsid w:val="008B2AD7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E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A6F"/>
    <w:rPr>
      <w:rFonts w:ascii="Tahoma" w:hAnsi="Tahoma" w:cs="Tahoma"/>
      <w:sz w:val="16"/>
      <w:szCs w:val="16"/>
      <w:lang w:val="en-GB" w:eastAsia="en-GB"/>
    </w:rPr>
  </w:style>
  <w:style w:type="character" w:customStyle="1" w:styleId="BodyTextIndentChar">
    <w:name w:val="Body Text Indent Char"/>
    <w:link w:val="BodyTextIndent"/>
    <w:rsid w:val="00FE7A6F"/>
    <w:rPr>
      <w:sz w:val="24"/>
      <w:szCs w:val="24"/>
      <w:lang w:val="en-GB"/>
    </w:rPr>
  </w:style>
  <w:style w:type="character" w:customStyle="1" w:styleId="tw4winMark">
    <w:name w:val="tw4winMark"/>
    <w:uiPriority w:val="99"/>
    <w:rsid w:val="00FE7A6F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uiPriority w:val="99"/>
    <w:rsid w:val="00FE7A6F"/>
    <w:rPr>
      <w:rFonts w:cs="Times New Roman"/>
      <w:sz w:val="16"/>
      <w:szCs w:val="16"/>
    </w:rPr>
  </w:style>
  <w:style w:type="character" w:customStyle="1" w:styleId="tw4winNone">
    <w:name w:val="tw4winNone"/>
    <w:basedOn w:val="DefaultParagraphFont"/>
    <w:rsid w:val="002D6BB0"/>
  </w:style>
  <w:style w:type="character" w:customStyle="1" w:styleId="tw4winExternal">
    <w:name w:val="tw4winExternal"/>
    <w:rsid w:val="002D6BB0"/>
    <w:rPr>
      <w:rFonts w:ascii="Courier New" w:hAnsi="Courier New"/>
      <w:color w:val="808080"/>
    </w:rPr>
  </w:style>
  <w:style w:type="character" w:customStyle="1" w:styleId="tw4winInternal">
    <w:name w:val="tw4winInternal"/>
    <w:rsid w:val="002D6BB0"/>
    <w:rPr>
      <w:rFonts w:ascii="Courier New" w:hAnsi="Courier New"/>
      <w:color w:val="FF0000"/>
    </w:rPr>
  </w:style>
  <w:style w:type="character" w:customStyle="1" w:styleId="HeaderChar">
    <w:name w:val="Header Char"/>
    <w:link w:val="Header"/>
    <w:rsid w:val="00781F24"/>
    <w:rPr>
      <w:rFonts w:ascii="Arial" w:hAnsi="Arial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Microsoft_Visio_2003-2010_Drawing1.vsd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Visio_2003-2010_Drawing.vsd"/><Relationship Id="rId5" Type="http://schemas.openxmlformats.org/officeDocument/2006/relationships/styles" Target="styles.xml"/><Relationship Id="rId15" Type="http://schemas.openxmlformats.org/officeDocument/2006/relationships/oleObject" Target="embeddings/Microsoft_Visio_2003-2010_Drawing2.vsd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D03FC-927A-4EF9-8ED5-BE88C9E95A67}">
  <ds:schemaRefs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9F9AC6-D1EF-48D0-A5C6-69620B81A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8F145-DC65-4847-BFBA-D458D70F6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1050</Words>
  <Characters>5988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Permis de Travail et LMRA</vt:lpstr>
    </vt:vector>
  </TitlesOfParts>
  <Company>Kuwait Petroleum North West Europe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Permis de Travail et LMRA</dc:title>
  <dc:creator>panimmen</dc:creator>
  <cp:lastModifiedBy>An Cornelis</cp:lastModifiedBy>
  <cp:revision>2</cp:revision>
  <cp:lastPrinted>2011-07-11T11:50:00Z</cp:lastPrinted>
  <dcterms:created xsi:type="dcterms:W3CDTF">2019-06-14T08:56:00Z</dcterms:created>
  <dcterms:modified xsi:type="dcterms:W3CDTF">2019-06-14T08:56:00Z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KPNWE.WI.11.HSCO.005.docx</vt:lpwstr>
  </property>
</Properties>
</file>